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D1" w:rsidRPr="00AE05D1" w:rsidRDefault="00AE05D1" w:rsidP="00AE05D1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AE05D1">
        <w:rPr>
          <w:rFonts w:ascii="Arial" w:hAnsi="Arial" w:cs="Arial"/>
          <w:color w:val="000000"/>
          <w:sz w:val="26"/>
          <w:szCs w:val="26"/>
        </w:rPr>
        <w:t>AVVISO PUBBLICO PER IL CONFERIMENTO DI N.1 INCARICO DIRIGENZIALE A TEMPO DETERMINATO DELLA SEZIONE “ATTIVITA’ ECONOMICHE E FINANZIARIE E RISORSE UMANE” PRESSO L’AREA AMMINISTRATIVA DELLA DIREZIONE CENTRALE ARTA DI PESCARA</w:t>
      </w:r>
    </w:p>
    <w:p w:rsidR="00AE05D1" w:rsidRDefault="00AE05D1" w:rsidP="00AE05D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E05D1">
        <w:rPr>
          <w:rFonts w:ascii="Arial" w:hAnsi="Arial" w:cs="Arial"/>
          <w:color w:val="000000"/>
          <w:sz w:val="24"/>
          <w:szCs w:val="24"/>
        </w:rPr>
        <w:t>Elenco ammessi come da determina dirigenziale n. 433 del 18/03/2022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52"/>
        <w:gridCol w:w="3588"/>
        <w:gridCol w:w="2757"/>
        <w:gridCol w:w="2581"/>
      </w:tblGrid>
      <w:tr w:rsidR="00AE05D1" w:rsidTr="00AE05D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 protocollo domanda partecipazione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D1" w:rsidRDefault="00AE05D1" w:rsidP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</w:tr>
      <w:tr w:rsidR="00AE05D1" w:rsidTr="00AE05D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Lorena GIANSANTE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D1" w:rsidRP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 w:rsidRPr="00AE05D1">
              <w:rPr>
                <w:rFonts w:ascii="Arial" w:hAnsi="Arial" w:cs="Arial"/>
                <w:sz w:val="22"/>
                <w:szCs w:val="22"/>
              </w:rPr>
              <w:t>01/02/2022</w:t>
            </w:r>
          </w:p>
        </w:tc>
      </w:tr>
      <w:tr w:rsidR="00AE05D1" w:rsidTr="00AE05D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Barbara RASETTA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5278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D1" w:rsidRP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04/02/2022</w:t>
            </w:r>
          </w:p>
        </w:tc>
      </w:tr>
      <w:tr w:rsidR="00AE05D1" w:rsidTr="00AE05D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Paola TAGLIALATELA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D1" w:rsidRP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08/02/2022</w:t>
            </w:r>
          </w:p>
        </w:tc>
      </w:tr>
      <w:tr w:rsidR="00AE05D1" w:rsidTr="00AE05D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Catia DI COSTANZO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C033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D1" w:rsidRP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10/02/2022</w:t>
            </w:r>
          </w:p>
        </w:tc>
      </w:tr>
      <w:tr w:rsidR="00AE05D1" w:rsidTr="00AE05D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Gianfranco ATTILI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C033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6088 - 6090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D1" w:rsidRP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10/02/2022</w:t>
            </w:r>
          </w:p>
        </w:tc>
      </w:tr>
      <w:tr w:rsidR="00AE05D1" w:rsidTr="00AE05D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Salvatore GIZZI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C033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6379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D1" w:rsidRP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10/02/2022</w:t>
            </w:r>
          </w:p>
        </w:tc>
      </w:tr>
      <w:tr w:rsidR="00AE05D1" w:rsidTr="00AE05D1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Antonella DI NICOLA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5D1" w:rsidRDefault="00C033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6387</w:t>
            </w:r>
            <w:bookmarkStart w:id="0" w:name="_GoBack"/>
            <w:bookmarkEnd w:id="0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D1" w:rsidRPr="00AE05D1" w:rsidRDefault="00AE05D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360" w:lineRule="auto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11/02/2022</w:t>
            </w:r>
          </w:p>
        </w:tc>
      </w:tr>
    </w:tbl>
    <w:p w:rsidR="00AE05D1" w:rsidRPr="00AE05D1" w:rsidRDefault="00AE05D1" w:rsidP="00AE05D1">
      <w:pPr>
        <w:jc w:val="both"/>
        <w:rPr>
          <w:rFonts w:ascii="Arial" w:hAnsi="Arial" w:cs="Arial"/>
          <w:sz w:val="24"/>
          <w:szCs w:val="24"/>
        </w:rPr>
      </w:pPr>
    </w:p>
    <w:p w:rsidR="00000DEF" w:rsidRPr="00AE05D1" w:rsidRDefault="00000DEF" w:rsidP="00AE05D1">
      <w:pPr>
        <w:rPr>
          <w:sz w:val="48"/>
          <w:szCs w:val="48"/>
        </w:rPr>
      </w:pPr>
    </w:p>
    <w:sectPr w:rsidR="00000DEF" w:rsidRPr="00AE0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D1"/>
    <w:rsid w:val="00000DEF"/>
    <w:rsid w:val="00AE05D1"/>
    <w:rsid w:val="00C0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23BCF-65B2-4AB1-B66F-94C9CE52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0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0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E05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05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E05D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AE0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05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05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05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gliatabella">
    <w:name w:val="Table Grid"/>
    <w:basedOn w:val="Tabellanormale"/>
    <w:rsid w:val="00AE0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2</cp:revision>
  <dcterms:created xsi:type="dcterms:W3CDTF">2022-03-21T09:10:00Z</dcterms:created>
  <dcterms:modified xsi:type="dcterms:W3CDTF">2022-03-21T10:44:00Z</dcterms:modified>
</cp:coreProperties>
</file>