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63C" w:rsidRPr="002A5766" w:rsidRDefault="005C263C" w:rsidP="005C263C">
      <w:pPr>
        <w:spacing w:line="360" w:lineRule="auto"/>
        <w:jc w:val="center"/>
        <w:rPr>
          <w:rFonts w:ascii="Garamond" w:hAnsi="Garamond" w:cs="Arial"/>
          <w:b/>
          <w:sz w:val="28"/>
          <w:szCs w:val="28"/>
        </w:rPr>
      </w:pPr>
      <w:r w:rsidRPr="002A5766">
        <w:rPr>
          <w:rFonts w:ascii="Garamond" w:hAnsi="Garamond" w:cs="Arial"/>
          <w:b/>
          <w:bCs/>
          <w:sz w:val="28"/>
          <w:szCs w:val="28"/>
        </w:rPr>
        <w:t xml:space="preserve">Avviso pubblico per il conferimento di un incarico quinquennale di Direttore dell’Area </w:t>
      </w:r>
      <w:r w:rsidR="00E05CF5" w:rsidRPr="002A5766">
        <w:rPr>
          <w:rFonts w:ascii="Garamond" w:hAnsi="Garamond" w:cs="Arial"/>
          <w:b/>
          <w:bCs/>
          <w:sz w:val="28"/>
          <w:szCs w:val="28"/>
        </w:rPr>
        <w:t>Tecnica</w:t>
      </w:r>
      <w:r w:rsidRPr="002A5766">
        <w:rPr>
          <w:rFonts w:ascii="Garamond" w:hAnsi="Garamond" w:cs="Arial"/>
          <w:b/>
          <w:bCs/>
          <w:sz w:val="28"/>
          <w:szCs w:val="28"/>
        </w:rPr>
        <w:t xml:space="preserve"> della Direzione Centrale di ARTA </w:t>
      </w:r>
      <w:r w:rsidRPr="00131BC7">
        <w:rPr>
          <w:rFonts w:ascii="Garamond" w:hAnsi="Garamond" w:cs="Arial"/>
          <w:b/>
          <w:bCs/>
          <w:sz w:val="30"/>
          <w:szCs w:val="30"/>
        </w:rPr>
        <w:t>Abruzzo</w:t>
      </w:r>
      <w:r w:rsidRPr="002A5766">
        <w:rPr>
          <w:rFonts w:ascii="Garamond" w:hAnsi="Garamond" w:cs="Arial"/>
          <w:b/>
          <w:bCs/>
          <w:sz w:val="28"/>
          <w:szCs w:val="28"/>
        </w:rPr>
        <w:t>.</w:t>
      </w:r>
    </w:p>
    <w:p w:rsidR="00131BC7" w:rsidRDefault="00131BC7" w:rsidP="005C263C">
      <w:pPr>
        <w:spacing w:line="360" w:lineRule="auto"/>
        <w:jc w:val="center"/>
        <w:rPr>
          <w:rFonts w:ascii="Garamond" w:hAnsi="Garamond" w:cs="Arial"/>
          <w:b/>
        </w:rPr>
      </w:pPr>
    </w:p>
    <w:p w:rsidR="005C263C" w:rsidRPr="00131BC7" w:rsidRDefault="005C263C" w:rsidP="005C263C">
      <w:pPr>
        <w:spacing w:line="360" w:lineRule="auto"/>
        <w:jc w:val="center"/>
        <w:rPr>
          <w:rFonts w:ascii="Garamond" w:hAnsi="Garamond" w:cs="Arial"/>
          <w:b/>
          <w:sz w:val="22"/>
          <w:szCs w:val="22"/>
        </w:rPr>
      </w:pPr>
      <w:r w:rsidRPr="00131BC7">
        <w:rPr>
          <w:rFonts w:ascii="Garamond" w:hAnsi="Garamond" w:cs="Arial"/>
          <w:b/>
          <w:sz w:val="22"/>
          <w:szCs w:val="22"/>
        </w:rPr>
        <w:t>IL DIRETTORE GENERALE</w:t>
      </w:r>
    </w:p>
    <w:p w:rsidR="00131BC7" w:rsidRDefault="00131BC7" w:rsidP="005C263C">
      <w:pPr>
        <w:spacing w:line="360" w:lineRule="auto"/>
        <w:jc w:val="center"/>
        <w:rPr>
          <w:rFonts w:ascii="Garamond" w:hAnsi="Garamond" w:cs="Arial"/>
          <w:b/>
        </w:rPr>
      </w:pPr>
    </w:p>
    <w:p w:rsidR="005C263C" w:rsidRDefault="005C263C" w:rsidP="005D07DB">
      <w:pPr>
        <w:spacing w:line="276" w:lineRule="auto"/>
        <w:rPr>
          <w:rFonts w:ascii="Garamond" w:hAnsi="Garamond" w:cs="Arial"/>
          <w:sz w:val="22"/>
          <w:szCs w:val="22"/>
        </w:rPr>
      </w:pPr>
      <w:r>
        <w:rPr>
          <w:rFonts w:ascii="Garamond" w:hAnsi="Garamond" w:cs="Arial"/>
          <w:sz w:val="22"/>
          <w:szCs w:val="22"/>
        </w:rPr>
        <w:t xml:space="preserve">Vista la </w:t>
      </w:r>
      <w:r w:rsidR="00235BE5">
        <w:rPr>
          <w:rFonts w:ascii="Garamond" w:hAnsi="Garamond" w:cs="Arial"/>
          <w:sz w:val="22"/>
          <w:szCs w:val="22"/>
        </w:rPr>
        <w:t xml:space="preserve">Legge Regionale n. 64/98 e </w:t>
      </w:r>
      <w:proofErr w:type="spellStart"/>
      <w:r w:rsidR="00235BE5">
        <w:rPr>
          <w:rFonts w:ascii="Garamond" w:hAnsi="Garamond" w:cs="Arial"/>
          <w:sz w:val="22"/>
          <w:szCs w:val="22"/>
        </w:rPr>
        <w:t>s.m.</w:t>
      </w:r>
      <w:r>
        <w:rPr>
          <w:rFonts w:ascii="Garamond" w:hAnsi="Garamond" w:cs="Arial"/>
          <w:sz w:val="22"/>
          <w:szCs w:val="22"/>
        </w:rPr>
        <w:t>i.</w:t>
      </w:r>
      <w:proofErr w:type="spellEnd"/>
      <w:r w:rsidR="00235BE5">
        <w:rPr>
          <w:rFonts w:ascii="Garamond" w:hAnsi="Garamond" w:cs="Arial"/>
          <w:sz w:val="22"/>
          <w:szCs w:val="22"/>
        </w:rPr>
        <w:t>;</w:t>
      </w:r>
    </w:p>
    <w:p w:rsidR="005C263C" w:rsidRDefault="005C263C" w:rsidP="005D07DB">
      <w:pPr>
        <w:spacing w:line="276" w:lineRule="auto"/>
        <w:rPr>
          <w:rFonts w:ascii="Garamond" w:hAnsi="Garamond" w:cs="Arial"/>
          <w:sz w:val="22"/>
          <w:szCs w:val="22"/>
        </w:rPr>
      </w:pPr>
      <w:r>
        <w:rPr>
          <w:rFonts w:ascii="Garamond" w:hAnsi="Garamond" w:cs="Arial"/>
          <w:sz w:val="22"/>
          <w:szCs w:val="22"/>
        </w:rPr>
        <w:t>Visto il Regolamento ARTA Abruzzo approvato dalla Regione Abruzzo con D.G.R. n. 689 del 30/09/2013</w:t>
      </w:r>
      <w:r w:rsidR="00235BE5">
        <w:rPr>
          <w:rFonts w:ascii="Garamond" w:hAnsi="Garamond" w:cs="Arial"/>
          <w:sz w:val="22"/>
          <w:szCs w:val="22"/>
        </w:rPr>
        <w:t>;</w:t>
      </w:r>
    </w:p>
    <w:p w:rsidR="00235BE5" w:rsidRDefault="00235BE5" w:rsidP="005D07DB">
      <w:pPr>
        <w:spacing w:line="276" w:lineRule="auto"/>
        <w:rPr>
          <w:rFonts w:ascii="Garamond" w:hAnsi="Garamond" w:cs="Arial"/>
          <w:sz w:val="22"/>
          <w:szCs w:val="22"/>
        </w:rPr>
      </w:pPr>
      <w:r>
        <w:rPr>
          <w:rFonts w:ascii="Garamond" w:hAnsi="Garamond" w:cs="Arial"/>
          <w:sz w:val="22"/>
          <w:szCs w:val="22"/>
        </w:rPr>
        <w:t>Viste le deliberazioni del Direttor</w:t>
      </w:r>
      <w:r w:rsidR="00A176FE">
        <w:rPr>
          <w:rFonts w:ascii="Garamond" w:hAnsi="Garamond" w:cs="Arial"/>
          <w:sz w:val="22"/>
          <w:szCs w:val="22"/>
        </w:rPr>
        <w:t>e Generale n. 36 del 05/03/2021,</w:t>
      </w:r>
      <w:r>
        <w:rPr>
          <w:rFonts w:ascii="Garamond" w:hAnsi="Garamond" w:cs="Arial"/>
          <w:sz w:val="22"/>
          <w:szCs w:val="22"/>
        </w:rPr>
        <w:t xml:space="preserve"> n. 103 dell’11/08/2021</w:t>
      </w:r>
      <w:r w:rsidR="00A176FE">
        <w:rPr>
          <w:rFonts w:ascii="Garamond" w:hAnsi="Garamond" w:cs="Arial"/>
          <w:sz w:val="22"/>
          <w:szCs w:val="22"/>
        </w:rPr>
        <w:t xml:space="preserve"> e n. 2 del 12/01/2022</w:t>
      </w:r>
      <w:r>
        <w:rPr>
          <w:rFonts w:ascii="Garamond" w:hAnsi="Garamond" w:cs="Arial"/>
          <w:sz w:val="22"/>
          <w:szCs w:val="22"/>
        </w:rPr>
        <w:t>;</w:t>
      </w:r>
    </w:p>
    <w:p w:rsidR="005C263C" w:rsidRDefault="005C263C" w:rsidP="005D07DB">
      <w:pPr>
        <w:spacing w:line="276" w:lineRule="auto"/>
        <w:rPr>
          <w:rFonts w:ascii="Garamond" w:hAnsi="Garamond" w:cs="Arial"/>
          <w:sz w:val="22"/>
          <w:szCs w:val="22"/>
        </w:rPr>
      </w:pPr>
      <w:r>
        <w:rPr>
          <w:rFonts w:ascii="Garamond" w:hAnsi="Garamond" w:cs="Arial"/>
          <w:sz w:val="22"/>
          <w:szCs w:val="22"/>
        </w:rPr>
        <w:t>Visto il Decr</w:t>
      </w:r>
      <w:r w:rsidR="00235BE5">
        <w:rPr>
          <w:rFonts w:ascii="Garamond" w:hAnsi="Garamond" w:cs="Arial"/>
          <w:sz w:val="22"/>
          <w:szCs w:val="22"/>
        </w:rPr>
        <w:t xml:space="preserve">eto Legislativo 165/2001 e </w:t>
      </w:r>
      <w:proofErr w:type="spellStart"/>
      <w:r w:rsidR="00235BE5">
        <w:rPr>
          <w:rFonts w:ascii="Garamond" w:hAnsi="Garamond" w:cs="Arial"/>
          <w:sz w:val="22"/>
          <w:szCs w:val="22"/>
        </w:rPr>
        <w:t>s.m.i.</w:t>
      </w:r>
      <w:proofErr w:type="spellEnd"/>
      <w:r w:rsidR="00235BE5">
        <w:rPr>
          <w:rFonts w:ascii="Garamond" w:hAnsi="Garamond" w:cs="Arial"/>
          <w:sz w:val="22"/>
          <w:szCs w:val="22"/>
        </w:rPr>
        <w:t>;</w:t>
      </w:r>
    </w:p>
    <w:p w:rsidR="005C263C" w:rsidRDefault="005C263C" w:rsidP="005D07DB">
      <w:pPr>
        <w:spacing w:line="276" w:lineRule="auto"/>
        <w:rPr>
          <w:rFonts w:ascii="Garamond" w:hAnsi="Garamond" w:cs="Arial"/>
          <w:sz w:val="22"/>
          <w:szCs w:val="22"/>
        </w:rPr>
      </w:pPr>
      <w:r>
        <w:rPr>
          <w:rFonts w:ascii="Garamond" w:hAnsi="Garamond" w:cs="Arial"/>
          <w:sz w:val="22"/>
          <w:szCs w:val="22"/>
        </w:rPr>
        <w:t xml:space="preserve">Visto il CCNL del personale dell’Area delle Funzioni </w:t>
      </w:r>
      <w:r w:rsidR="00F04405">
        <w:rPr>
          <w:rFonts w:ascii="Garamond" w:hAnsi="Garamond" w:cs="Arial"/>
          <w:sz w:val="22"/>
          <w:szCs w:val="22"/>
        </w:rPr>
        <w:t>Locali del</w:t>
      </w:r>
      <w:r>
        <w:rPr>
          <w:rFonts w:ascii="Garamond" w:hAnsi="Garamond" w:cs="Arial"/>
          <w:sz w:val="22"/>
          <w:szCs w:val="22"/>
        </w:rPr>
        <w:t xml:space="preserve"> 17.12.2020;</w:t>
      </w:r>
    </w:p>
    <w:p w:rsidR="005C263C" w:rsidRDefault="00E32FC9" w:rsidP="005D07DB">
      <w:pPr>
        <w:spacing w:line="276" w:lineRule="auto"/>
        <w:rPr>
          <w:rFonts w:ascii="Garamond" w:hAnsi="Garamond" w:cs="Arial"/>
          <w:sz w:val="22"/>
          <w:szCs w:val="22"/>
        </w:rPr>
      </w:pPr>
      <w:r>
        <w:rPr>
          <w:rFonts w:ascii="Garamond" w:hAnsi="Garamond" w:cs="Arial"/>
          <w:sz w:val="22"/>
          <w:szCs w:val="22"/>
        </w:rPr>
        <w:t>Richiamata la deliberazione del Direttore Generale n. 48 del 27/04/2023 di approvazione del PIAO 2023/2025</w:t>
      </w:r>
      <w:r w:rsidR="005C263C">
        <w:rPr>
          <w:rFonts w:ascii="Garamond" w:hAnsi="Garamond" w:cs="Arial"/>
          <w:sz w:val="22"/>
          <w:szCs w:val="22"/>
        </w:rPr>
        <w:t>;</w:t>
      </w:r>
    </w:p>
    <w:p w:rsidR="005C263C" w:rsidRDefault="005C263C" w:rsidP="005D07DB">
      <w:pPr>
        <w:spacing w:line="276" w:lineRule="auto"/>
        <w:rPr>
          <w:rFonts w:ascii="Garamond" w:hAnsi="Garamond" w:cs="Arial"/>
          <w:sz w:val="22"/>
          <w:szCs w:val="22"/>
        </w:rPr>
      </w:pPr>
      <w:r>
        <w:rPr>
          <w:rFonts w:ascii="Garamond" w:hAnsi="Garamond" w:cs="Arial"/>
          <w:sz w:val="22"/>
          <w:szCs w:val="22"/>
        </w:rPr>
        <w:t xml:space="preserve">In esecuzione della </w:t>
      </w:r>
      <w:r w:rsidR="00E32FC9">
        <w:rPr>
          <w:rFonts w:ascii="Garamond" w:hAnsi="Garamond" w:cs="Arial"/>
          <w:sz w:val="22"/>
          <w:szCs w:val="22"/>
        </w:rPr>
        <w:t>deliberazione del Direttore Generale n</w:t>
      </w:r>
      <w:r>
        <w:rPr>
          <w:rFonts w:ascii="Garamond" w:hAnsi="Garamond" w:cs="Arial"/>
          <w:sz w:val="22"/>
          <w:szCs w:val="22"/>
        </w:rPr>
        <w:t>.</w:t>
      </w:r>
      <w:r w:rsidR="00E32FC9">
        <w:rPr>
          <w:rFonts w:ascii="Garamond" w:hAnsi="Garamond" w:cs="Arial"/>
          <w:sz w:val="22"/>
          <w:szCs w:val="22"/>
        </w:rPr>
        <w:t xml:space="preserve"> 52</w:t>
      </w:r>
      <w:r>
        <w:rPr>
          <w:rFonts w:ascii="Garamond" w:hAnsi="Garamond" w:cs="Arial"/>
          <w:sz w:val="22"/>
          <w:szCs w:val="22"/>
        </w:rPr>
        <w:t xml:space="preserve"> del</w:t>
      </w:r>
      <w:r w:rsidR="00E32FC9">
        <w:rPr>
          <w:rFonts w:ascii="Garamond" w:hAnsi="Garamond" w:cs="Arial"/>
          <w:sz w:val="22"/>
          <w:szCs w:val="22"/>
        </w:rPr>
        <w:t xml:space="preserve"> 12/05/2023 di avvio delle procedure di reclutamento del personale di cui al Piano occupazionale 2023;</w:t>
      </w:r>
    </w:p>
    <w:p w:rsidR="005C263C" w:rsidRDefault="005C263C" w:rsidP="005C263C">
      <w:pPr>
        <w:spacing w:line="360" w:lineRule="auto"/>
        <w:jc w:val="center"/>
        <w:rPr>
          <w:rFonts w:ascii="Garamond" w:hAnsi="Garamond" w:cs="Arial"/>
          <w:b/>
          <w:sz w:val="22"/>
          <w:szCs w:val="22"/>
        </w:rPr>
      </w:pPr>
    </w:p>
    <w:p w:rsidR="005C263C" w:rsidRDefault="005C263C" w:rsidP="005C263C">
      <w:pPr>
        <w:spacing w:line="360" w:lineRule="auto"/>
        <w:jc w:val="center"/>
        <w:rPr>
          <w:rFonts w:ascii="Garamond" w:hAnsi="Garamond" w:cs="Arial"/>
          <w:b/>
          <w:sz w:val="22"/>
          <w:szCs w:val="22"/>
        </w:rPr>
      </w:pPr>
      <w:r>
        <w:rPr>
          <w:rFonts w:ascii="Garamond" w:hAnsi="Garamond" w:cs="Arial"/>
          <w:b/>
          <w:sz w:val="22"/>
          <w:szCs w:val="22"/>
        </w:rPr>
        <w:t>RENDE NOTO</w:t>
      </w:r>
    </w:p>
    <w:p w:rsidR="005C263C" w:rsidRDefault="005C263C" w:rsidP="005D07DB">
      <w:pPr>
        <w:spacing w:line="276" w:lineRule="auto"/>
        <w:jc w:val="both"/>
        <w:rPr>
          <w:rFonts w:ascii="Garamond" w:hAnsi="Garamond" w:cs="Arial"/>
          <w:sz w:val="22"/>
          <w:szCs w:val="22"/>
        </w:rPr>
      </w:pPr>
      <w:r>
        <w:rPr>
          <w:rFonts w:ascii="Garamond" w:hAnsi="Garamond" w:cs="Arial"/>
          <w:sz w:val="22"/>
          <w:szCs w:val="22"/>
        </w:rPr>
        <w:t xml:space="preserve">Che l’ARTA Abruzzo intende conferire un incarico di direzione di struttura complessa dell’Area </w:t>
      </w:r>
      <w:r w:rsidR="00626ED9">
        <w:rPr>
          <w:rFonts w:ascii="Garamond" w:hAnsi="Garamond" w:cs="Arial"/>
          <w:sz w:val="22"/>
          <w:szCs w:val="22"/>
        </w:rPr>
        <w:t>Tecnica</w:t>
      </w:r>
      <w:r>
        <w:rPr>
          <w:rFonts w:ascii="Garamond" w:hAnsi="Garamond" w:cs="Arial"/>
          <w:sz w:val="22"/>
          <w:szCs w:val="22"/>
        </w:rPr>
        <w:t xml:space="preserve"> della Direzione Centrale di Pescara.</w:t>
      </w:r>
    </w:p>
    <w:p w:rsidR="005C263C" w:rsidRDefault="005C263C" w:rsidP="005C263C">
      <w:pPr>
        <w:spacing w:line="360" w:lineRule="auto"/>
        <w:jc w:val="both"/>
        <w:rPr>
          <w:rFonts w:ascii="Garamond" w:hAnsi="Garamond" w:cs="Arial"/>
          <w:sz w:val="22"/>
          <w:szCs w:val="22"/>
        </w:rPr>
      </w:pPr>
    </w:p>
    <w:p w:rsidR="005C263C" w:rsidRDefault="005C263C" w:rsidP="005C263C">
      <w:pPr>
        <w:spacing w:line="360" w:lineRule="auto"/>
        <w:jc w:val="both"/>
        <w:rPr>
          <w:rFonts w:ascii="Garamond" w:hAnsi="Garamond" w:cs="Arial"/>
          <w:b/>
          <w:sz w:val="22"/>
          <w:szCs w:val="22"/>
        </w:rPr>
      </w:pPr>
      <w:r>
        <w:rPr>
          <w:rFonts w:ascii="Garamond" w:hAnsi="Garamond" w:cs="Arial"/>
          <w:b/>
          <w:sz w:val="22"/>
          <w:szCs w:val="22"/>
        </w:rPr>
        <w:t>Art. 1) -  REQUISITI GENERALI E SPECIFICI DI AMMISSIONE</w:t>
      </w:r>
    </w:p>
    <w:p w:rsidR="005C263C" w:rsidRDefault="005C263C" w:rsidP="005D07DB">
      <w:pPr>
        <w:pStyle w:val="Paragrafoelenco"/>
        <w:numPr>
          <w:ilvl w:val="0"/>
          <w:numId w:val="10"/>
        </w:numPr>
        <w:spacing w:after="0"/>
        <w:jc w:val="both"/>
        <w:rPr>
          <w:rFonts w:ascii="Garamond" w:hAnsi="Garamond" w:cs="Arial"/>
        </w:rPr>
      </w:pPr>
      <w:r>
        <w:rPr>
          <w:rFonts w:ascii="Garamond" w:hAnsi="Garamond" w:cs="Arial"/>
        </w:rPr>
        <w:t xml:space="preserve">Cittadinanza italiana, salvo le equiparazioni previste dalle Leggi vigenti, ovvero di un Paese dell’Unione Europea ai sensi dell’art. 38 </w:t>
      </w:r>
      <w:proofErr w:type="spellStart"/>
      <w:r>
        <w:rPr>
          <w:rFonts w:ascii="Garamond" w:hAnsi="Garamond" w:cs="Arial"/>
        </w:rPr>
        <w:t>D.Lgs.</w:t>
      </w:r>
      <w:proofErr w:type="spellEnd"/>
      <w:r>
        <w:rPr>
          <w:rFonts w:ascii="Garamond" w:hAnsi="Garamond" w:cs="Arial"/>
        </w:rPr>
        <w:t xml:space="preserve"> n. 165/2001; si applica quanto previsto dall’art. 7 della Legge n. 97/2013;</w:t>
      </w:r>
    </w:p>
    <w:p w:rsidR="005C263C" w:rsidRDefault="005C263C" w:rsidP="005D07DB">
      <w:pPr>
        <w:pStyle w:val="Paragrafoelenco"/>
        <w:numPr>
          <w:ilvl w:val="0"/>
          <w:numId w:val="10"/>
        </w:numPr>
        <w:spacing w:after="0"/>
        <w:jc w:val="both"/>
        <w:rPr>
          <w:rFonts w:ascii="Garamond" w:hAnsi="Garamond" w:cs="Arial"/>
        </w:rPr>
      </w:pPr>
      <w:r>
        <w:rPr>
          <w:rFonts w:ascii="Garamond" w:hAnsi="Garamond" w:cs="Arial"/>
        </w:rPr>
        <w:t xml:space="preserve">Incondizionata idoneità fisica specifica alle mansioni della posizione funzionale a concorso. Il relativo accertamento sarà effettuato prima dell’immissione in servizio, in sede di visita preventiva ex art. 41 del </w:t>
      </w:r>
      <w:proofErr w:type="spellStart"/>
      <w:r>
        <w:rPr>
          <w:rFonts w:ascii="Garamond" w:hAnsi="Garamond" w:cs="Arial"/>
        </w:rPr>
        <w:t>D.Lgs.</w:t>
      </w:r>
      <w:proofErr w:type="spellEnd"/>
      <w:r>
        <w:rPr>
          <w:rFonts w:ascii="Garamond" w:hAnsi="Garamond" w:cs="Arial"/>
        </w:rPr>
        <w:t xml:space="preserve"> n. 81/2008;</w:t>
      </w:r>
    </w:p>
    <w:p w:rsidR="005C263C" w:rsidRDefault="00E32FC9" w:rsidP="005D07DB">
      <w:pPr>
        <w:pStyle w:val="Paragrafoelenco"/>
        <w:numPr>
          <w:ilvl w:val="0"/>
          <w:numId w:val="10"/>
        </w:numPr>
        <w:spacing w:after="0"/>
        <w:jc w:val="both"/>
        <w:rPr>
          <w:rFonts w:ascii="Garamond" w:hAnsi="Garamond" w:cs="Arial"/>
        </w:rPr>
      </w:pPr>
      <w:r>
        <w:rPr>
          <w:rFonts w:ascii="Garamond" w:hAnsi="Garamond" w:cs="Arial"/>
        </w:rPr>
        <w:t>S</w:t>
      </w:r>
      <w:r w:rsidR="005C263C">
        <w:rPr>
          <w:rFonts w:ascii="Garamond" w:hAnsi="Garamond" w:cs="Arial"/>
        </w:rPr>
        <w:t>pecifica attività professionale e una adeguata esperienza nella disciplina corrispondente al profilo professionale da conferire;</w:t>
      </w:r>
    </w:p>
    <w:p w:rsidR="005C263C" w:rsidRDefault="005C263C" w:rsidP="005D07DB">
      <w:pPr>
        <w:pStyle w:val="Paragrafoelenco"/>
        <w:numPr>
          <w:ilvl w:val="0"/>
          <w:numId w:val="10"/>
        </w:numPr>
        <w:spacing w:after="0"/>
        <w:jc w:val="both"/>
        <w:rPr>
          <w:rFonts w:ascii="Garamond" w:hAnsi="Garamond" w:cs="Arial"/>
        </w:rPr>
      </w:pPr>
      <w:r>
        <w:rPr>
          <w:rFonts w:ascii="Garamond" w:hAnsi="Garamond" w:cs="Arial"/>
        </w:rPr>
        <w:t>Godimento dei diritti civili e politici;</w:t>
      </w:r>
    </w:p>
    <w:p w:rsidR="005C263C" w:rsidRDefault="005C263C" w:rsidP="005D07DB">
      <w:pPr>
        <w:pStyle w:val="Paragrafoelenco"/>
        <w:numPr>
          <w:ilvl w:val="0"/>
          <w:numId w:val="10"/>
        </w:numPr>
        <w:spacing w:after="0"/>
        <w:jc w:val="both"/>
        <w:rPr>
          <w:rFonts w:ascii="Garamond" w:hAnsi="Garamond" w:cs="Arial"/>
        </w:rPr>
      </w:pPr>
      <w:r>
        <w:rPr>
          <w:rFonts w:ascii="Garamond" w:hAnsi="Garamond" w:cs="Arial"/>
        </w:rPr>
        <w:t>Insussistenza di condanne penali;</w:t>
      </w:r>
    </w:p>
    <w:p w:rsidR="005C263C" w:rsidRDefault="005C263C" w:rsidP="005D07DB">
      <w:pPr>
        <w:pStyle w:val="Paragrafoelenco"/>
        <w:numPr>
          <w:ilvl w:val="0"/>
          <w:numId w:val="10"/>
        </w:numPr>
        <w:spacing w:after="0"/>
        <w:jc w:val="both"/>
        <w:rPr>
          <w:rFonts w:ascii="Garamond" w:hAnsi="Garamond" w:cs="Arial"/>
        </w:rPr>
      </w:pPr>
      <w:r>
        <w:rPr>
          <w:rFonts w:ascii="Garamond" w:hAnsi="Garamond" w:cs="Arial"/>
        </w:rPr>
        <w:t xml:space="preserve">Assenza di incompatibilità e </w:t>
      </w:r>
      <w:proofErr w:type="spellStart"/>
      <w:r>
        <w:rPr>
          <w:rFonts w:ascii="Garamond" w:hAnsi="Garamond" w:cs="Arial"/>
        </w:rPr>
        <w:t>inconferibilità</w:t>
      </w:r>
      <w:proofErr w:type="spellEnd"/>
      <w:r>
        <w:rPr>
          <w:rFonts w:ascii="Garamond" w:hAnsi="Garamond" w:cs="Arial"/>
        </w:rPr>
        <w:t xml:space="preserve"> previsti dal </w:t>
      </w:r>
      <w:proofErr w:type="spellStart"/>
      <w:r>
        <w:rPr>
          <w:rFonts w:ascii="Garamond" w:hAnsi="Garamond" w:cs="Arial"/>
        </w:rPr>
        <w:t>D.Lgs.</w:t>
      </w:r>
      <w:proofErr w:type="spellEnd"/>
      <w:r>
        <w:rPr>
          <w:rFonts w:ascii="Garamond" w:hAnsi="Garamond" w:cs="Arial"/>
        </w:rPr>
        <w:t xml:space="preserve"> n. 39/2013 al momento dell’eventuale conferimento dell’incarico;</w:t>
      </w:r>
    </w:p>
    <w:p w:rsidR="005C263C" w:rsidRPr="005B5FDE" w:rsidRDefault="005B5FDE" w:rsidP="005D07DB">
      <w:pPr>
        <w:pStyle w:val="Paragrafoelenco"/>
        <w:numPr>
          <w:ilvl w:val="0"/>
          <w:numId w:val="10"/>
        </w:numPr>
        <w:spacing w:after="0"/>
        <w:jc w:val="both"/>
        <w:rPr>
          <w:rFonts w:ascii="Garamond" w:hAnsi="Garamond" w:cs="Arial"/>
        </w:rPr>
      </w:pPr>
      <w:r w:rsidRPr="005B5FDE">
        <w:rPr>
          <w:rFonts w:ascii="Garamond" w:hAnsi="Garamond" w:cs="Arial"/>
        </w:rPr>
        <w:t>Lauree</w:t>
      </w:r>
      <w:r w:rsidR="005C263C" w:rsidRPr="005B5FDE">
        <w:rPr>
          <w:rFonts w:ascii="Garamond" w:hAnsi="Garamond" w:cs="Arial"/>
        </w:rPr>
        <w:t xml:space="preserve"> </w:t>
      </w:r>
      <w:r w:rsidRPr="005B5FDE">
        <w:rPr>
          <w:rFonts w:ascii="Garamond" w:hAnsi="Garamond" w:cs="Arial"/>
        </w:rPr>
        <w:t>in discipline</w:t>
      </w:r>
      <w:r w:rsidRPr="005B5FDE">
        <w:rPr>
          <w:rFonts w:ascii="Garamond" w:hAnsi="Garamond" w:cs="Arial"/>
          <w:b/>
          <w:bCs/>
        </w:rPr>
        <w:t xml:space="preserve"> </w:t>
      </w:r>
      <w:r w:rsidRPr="005B5FDE">
        <w:rPr>
          <w:rFonts w:ascii="Garamond" w:hAnsi="Garamond" w:cs="Arial"/>
          <w:bCs/>
        </w:rPr>
        <w:t>di ambito tecnico</w:t>
      </w:r>
      <w:r w:rsidRPr="005B5FDE">
        <w:rPr>
          <w:rStyle w:val="Enfasigrassetto"/>
          <w:rFonts w:ascii="var(--bs-font-monospace)" w:hAnsi="var(--bs-font-monospace)"/>
          <w:color w:val="0000FF"/>
          <w:sz w:val="24"/>
          <w:szCs w:val="24"/>
        </w:rPr>
        <w:t> </w:t>
      </w:r>
      <w:r>
        <w:rPr>
          <w:rFonts w:ascii="Garamond" w:hAnsi="Garamond" w:cs="Arial"/>
        </w:rPr>
        <w:t xml:space="preserve">o scientifico </w:t>
      </w:r>
      <w:r w:rsidR="005C263C" w:rsidRPr="005B5FDE">
        <w:rPr>
          <w:rFonts w:ascii="Garamond" w:hAnsi="Garamond" w:cs="Arial"/>
        </w:rPr>
        <w:t>che comprendono Diploma di Laurea (DL) ai sensi dell’ordinamento precedente al D.M. n. 509/99 o diplo</w:t>
      </w:r>
      <w:r w:rsidR="00A176FE">
        <w:rPr>
          <w:rFonts w:ascii="Garamond" w:hAnsi="Garamond" w:cs="Arial"/>
        </w:rPr>
        <w:t>ma appartenente alle classi di Laurea S</w:t>
      </w:r>
      <w:r w:rsidR="005C263C" w:rsidRPr="005B5FDE">
        <w:rPr>
          <w:rFonts w:ascii="Garamond" w:hAnsi="Garamond" w:cs="Arial"/>
        </w:rPr>
        <w:t>pecialistiche (LS) ai sensi del DM n. 509/99 o diplo</w:t>
      </w:r>
      <w:r w:rsidR="00A176FE">
        <w:rPr>
          <w:rFonts w:ascii="Garamond" w:hAnsi="Garamond" w:cs="Arial"/>
        </w:rPr>
        <w:t>ma appartenenti alle classi di Lauree M</w:t>
      </w:r>
      <w:r w:rsidR="005C263C" w:rsidRPr="005B5FDE">
        <w:rPr>
          <w:rFonts w:ascii="Garamond" w:hAnsi="Garamond" w:cs="Arial"/>
        </w:rPr>
        <w:t>agistrali (LM) ai sensi del DM n. 270/04;</w:t>
      </w:r>
    </w:p>
    <w:p w:rsidR="005C263C" w:rsidRDefault="00E32FC9" w:rsidP="005D07DB">
      <w:pPr>
        <w:pStyle w:val="Paragrafoelenco"/>
        <w:numPr>
          <w:ilvl w:val="0"/>
          <w:numId w:val="10"/>
        </w:numPr>
        <w:spacing w:after="0"/>
        <w:jc w:val="both"/>
        <w:rPr>
          <w:rFonts w:ascii="Garamond" w:hAnsi="Garamond" w:cs="Arial"/>
        </w:rPr>
      </w:pPr>
      <w:r>
        <w:rPr>
          <w:rFonts w:ascii="Garamond" w:hAnsi="Garamond" w:cs="Arial"/>
        </w:rPr>
        <w:lastRenderedPageBreak/>
        <w:t>A</w:t>
      </w:r>
      <w:r w:rsidR="005C263C">
        <w:rPr>
          <w:rFonts w:ascii="Garamond" w:hAnsi="Garamond" w:cs="Arial"/>
        </w:rPr>
        <w:t>deguata conoscenza delle nuove tecnologie informatiche con particolare riferimento a quelli in uso nelle pubbliche amministrazioni;</w:t>
      </w:r>
    </w:p>
    <w:p w:rsidR="005C263C" w:rsidRDefault="00E32FC9" w:rsidP="005D07DB">
      <w:pPr>
        <w:pStyle w:val="Paragrafoelenco"/>
        <w:numPr>
          <w:ilvl w:val="0"/>
          <w:numId w:val="10"/>
        </w:numPr>
        <w:spacing w:after="0"/>
        <w:jc w:val="both"/>
        <w:rPr>
          <w:rFonts w:ascii="Garamond" w:hAnsi="Garamond" w:cs="Arial"/>
        </w:rPr>
      </w:pPr>
      <w:r>
        <w:rPr>
          <w:rFonts w:ascii="Garamond" w:hAnsi="Garamond" w:cs="Arial"/>
        </w:rPr>
        <w:t>A</w:t>
      </w:r>
      <w:r w:rsidR="005003CF">
        <w:rPr>
          <w:rFonts w:ascii="Garamond" w:hAnsi="Garamond" w:cs="Arial"/>
        </w:rPr>
        <w:t>deguata</w:t>
      </w:r>
      <w:r w:rsidR="005C263C">
        <w:rPr>
          <w:rFonts w:ascii="Garamond" w:hAnsi="Garamond" w:cs="Arial"/>
        </w:rPr>
        <w:t xml:space="preserve"> conoscenza di una lingua straniera;</w:t>
      </w:r>
    </w:p>
    <w:p w:rsidR="00D32AB3" w:rsidRPr="00D32AB3" w:rsidRDefault="00D32AB3" w:rsidP="00D32AB3">
      <w:pPr>
        <w:pStyle w:val="Corpotesto"/>
        <w:numPr>
          <w:ilvl w:val="0"/>
          <w:numId w:val="10"/>
        </w:numPr>
        <w:spacing w:before="38"/>
        <w:rPr>
          <w:rFonts w:ascii="Garamond" w:eastAsia="Calibri" w:hAnsi="Garamond" w:cs="Arial"/>
          <w:sz w:val="22"/>
          <w:szCs w:val="22"/>
          <w:lang w:eastAsia="en-US"/>
        </w:rPr>
      </w:pPr>
      <w:r w:rsidRPr="00D32AB3">
        <w:rPr>
          <w:rFonts w:ascii="Garamond" w:eastAsia="Calibri" w:hAnsi="Garamond" w:cs="Arial"/>
          <w:sz w:val="22"/>
          <w:szCs w:val="22"/>
          <w:lang w:eastAsia="en-US"/>
        </w:rPr>
        <w:t xml:space="preserve">Qualificata attività di direzione tecnico/amministrativa di strutture pubbliche, per almeno cinque (5) anni, nelle attività riconducibili alle funzioni oggetto delle aree di responsabilità di cui al presente Avviso, prestata con o senza soluzione </w:t>
      </w:r>
      <w:r>
        <w:rPr>
          <w:rFonts w:ascii="Garamond" w:eastAsia="Calibri" w:hAnsi="Garamond" w:cs="Arial"/>
          <w:sz w:val="22"/>
          <w:szCs w:val="22"/>
          <w:lang w:eastAsia="en-US"/>
        </w:rPr>
        <w:t xml:space="preserve">di continuità </w:t>
      </w:r>
      <w:r w:rsidRPr="00D32AB3">
        <w:rPr>
          <w:rFonts w:ascii="Garamond" w:eastAsia="Calibri" w:hAnsi="Garamond" w:cs="Arial"/>
          <w:sz w:val="22"/>
          <w:szCs w:val="22"/>
          <w:lang w:eastAsia="en-US"/>
        </w:rPr>
        <w:t>e senza aver avuto valutazioni negative.</w:t>
      </w:r>
    </w:p>
    <w:p w:rsidR="005D07DB" w:rsidRDefault="005D07DB" w:rsidP="005D07DB">
      <w:pPr>
        <w:pStyle w:val="Paragrafoelenco"/>
        <w:spacing w:after="0"/>
        <w:jc w:val="both"/>
        <w:rPr>
          <w:rFonts w:ascii="Garamond" w:hAnsi="Garamond" w:cs="Arial"/>
        </w:rPr>
      </w:pPr>
    </w:p>
    <w:p w:rsidR="005003CF" w:rsidRPr="005003CF" w:rsidRDefault="005003CF" w:rsidP="005003CF">
      <w:pPr>
        <w:pStyle w:val="Paragrafoelenco"/>
        <w:autoSpaceDE w:val="0"/>
        <w:autoSpaceDN w:val="0"/>
        <w:adjustRightInd w:val="0"/>
        <w:ind w:left="0"/>
        <w:jc w:val="both"/>
        <w:rPr>
          <w:rFonts w:ascii="Garamond" w:hAnsi="Garamond" w:cs="Arial"/>
        </w:rPr>
      </w:pPr>
      <w:r w:rsidRPr="005003CF">
        <w:rPr>
          <w:rFonts w:ascii="Garamond" w:hAnsi="Garamond" w:cs="Arial"/>
        </w:rPr>
        <w:t>Tutti i suddetti requisiti devono essere posseduti alla data di scadenza del termine stabilito per la presentazione delle domande di ammissione nonché al momento dell’eventuale assunzione.</w:t>
      </w:r>
    </w:p>
    <w:p w:rsidR="005003CF" w:rsidRPr="005003CF" w:rsidRDefault="005003CF" w:rsidP="005003CF">
      <w:pPr>
        <w:pStyle w:val="Paragrafoelenco"/>
        <w:autoSpaceDE w:val="0"/>
        <w:autoSpaceDN w:val="0"/>
        <w:adjustRightInd w:val="0"/>
        <w:ind w:left="0"/>
        <w:jc w:val="both"/>
        <w:rPr>
          <w:rFonts w:ascii="Garamond" w:hAnsi="Garamond" w:cs="Arial"/>
        </w:rPr>
      </w:pPr>
      <w:r w:rsidRPr="005003CF">
        <w:rPr>
          <w:rFonts w:ascii="Garamond" w:hAnsi="Garamond" w:cs="Arial"/>
        </w:rPr>
        <w:t>Non possono accedere agli incarichi coloro che siano esclusi dall’elettorato attivo nonché coloro che siano stati dispensati dall’impiego presso una Pubblica Amministrazione per aver conseguito l’impiego stesso mediante la produzione di documenti falsi o viziati da invalidità non sanabile.</w:t>
      </w:r>
    </w:p>
    <w:p w:rsidR="005003CF" w:rsidRPr="005003CF" w:rsidRDefault="005003CF" w:rsidP="005003CF">
      <w:pPr>
        <w:pStyle w:val="Paragrafoelenco"/>
        <w:autoSpaceDE w:val="0"/>
        <w:autoSpaceDN w:val="0"/>
        <w:adjustRightInd w:val="0"/>
        <w:ind w:left="0"/>
        <w:jc w:val="both"/>
        <w:rPr>
          <w:rFonts w:ascii="Garamond" w:hAnsi="Garamond" w:cs="Arial"/>
        </w:rPr>
      </w:pPr>
      <w:r w:rsidRPr="005003CF">
        <w:rPr>
          <w:rFonts w:ascii="Garamond" w:hAnsi="Garamond" w:cs="Arial"/>
        </w:rPr>
        <w:t>La partec</w:t>
      </w:r>
      <w:r w:rsidR="00F02FAB">
        <w:rPr>
          <w:rFonts w:ascii="Garamond" w:hAnsi="Garamond" w:cs="Arial"/>
        </w:rPr>
        <w:t>ipazione all’A</w:t>
      </w:r>
      <w:r w:rsidRPr="005003CF">
        <w:rPr>
          <w:rFonts w:ascii="Garamond" w:hAnsi="Garamond" w:cs="Arial"/>
        </w:rPr>
        <w:t>vviso non è soggetta a limiti di età (art. 3 Legge n. 127/97); tenuto conto dei limiti di età per il collocamento in pensione dei dipendenti.</w:t>
      </w:r>
    </w:p>
    <w:p w:rsidR="005C263C" w:rsidRPr="005003CF" w:rsidRDefault="005003CF" w:rsidP="005003CF">
      <w:pPr>
        <w:pStyle w:val="Paragrafoelenco"/>
        <w:autoSpaceDE w:val="0"/>
        <w:autoSpaceDN w:val="0"/>
        <w:adjustRightInd w:val="0"/>
        <w:ind w:left="0"/>
        <w:jc w:val="both"/>
        <w:rPr>
          <w:rFonts w:ascii="Garamond" w:hAnsi="Garamond" w:cs="Arial"/>
        </w:rPr>
      </w:pPr>
      <w:r w:rsidRPr="005003CF">
        <w:rPr>
          <w:rFonts w:ascii="Garamond" w:hAnsi="Garamond" w:cs="Arial"/>
        </w:rPr>
        <w:t>In applicazione della Legge n. 125 del 10.04.1991, è garantita pari opportunità tra uomini e donne per l’accesso ed il trattamento sul lavoro.</w:t>
      </w:r>
    </w:p>
    <w:p w:rsidR="00131BC7" w:rsidRDefault="00131BC7" w:rsidP="005003CF">
      <w:pPr>
        <w:spacing w:line="360" w:lineRule="auto"/>
        <w:jc w:val="both"/>
        <w:rPr>
          <w:rFonts w:ascii="Garamond" w:hAnsi="Garamond" w:cs="Arial"/>
          <w:b/>
          <w:sz w:val="22"/>
          <w:szCs w:val="22"/>
        </w:rPr>
      </w:pPr>
    </w:p>
    <w:p w:rsidR="005C263C" w:rsidRDefault="005C263C" w:rsidP="005003CF">
      <w:pPr>
        <w:spacing w:line="360" w:lineRule="auto"/>
        <w:jc w:val="both"/>
        <w:rPr>
          <w:rFonts w:ascii="Garamond" w:hAnsi="Garamond" w:cs="Arial"/>
          <w:b/>
          <w:sz w:val="22"/>
          <w:szCs w:val="22"/>
        </w:rPr>
      </w:pPr>
      <w:r>
        <w:rPr>
          <w:rFonts w:ascii="Garamond" w:hAnsi="Garamond" w:cs="Arial"/>
          <w:b/>
          <w:sz w:val="22"/>
          <w:szCs w:val="22"/>
        </w:rPr>
        <w:t xml:space="preserve">Art. 2) - DESCRIZIONE DEL CONTESTO E DEL </w:t>
      </w:r>
      <w:r w:rsidR="005D07DB">
        <w:rPr>
          <w:rFonts w:ascii="Garamond" w:hAnsi="Garamond" w:cs="Arial"/>
          <w:b/>
          <w:sz w:val="22"/>
          <w:szCs w:val="22"/>
        </w:rPr>
        <w:t>PROFILO PROFESSIONALE SPECIFICO:</w:t>
      </w:r>
    </w:p>
    <w:p w:rsidR="00A176FE" w:rsidRDefault="00A176FE" w:rsidP="005003CF">
      <w:pPr>
        <w:spacing w:line="360" w:lineRule="auto"/>
        <w:jc w:val="both"/>
        <w:rPr>
          <w:rFonts w:ascii="Garamond" w:hAnsi="Garamond" w:cs="Arial"/>
          <w:b/>
          <w:sz w:val="22"/>
          <w:szCs w:val="22"/>
        </w:rPr>
      </w:pPr>
    </w:p>
    <w:p w:rsidR="005C263C" w:rsidRDefault="005C263C" w:rsidP="005C263C">
      <w:pPr>
        <w:pStyle w:val="Paragrafoelenco"/>
        <w:numPr>
          <w:ilvl w:val="0"/>
          <w:numId w:val="11"/>
        </w:numPr>
        <w:spacing w:after="0" w:line="360" w:lineRule="auto"/>
        <w:jc w:val="both"/>
        <w:rPr>
          <w:rFonts w:ascii="Garamond" w:hAnsi="Garamond" w:cs="Arial"/>
          <w:b/>
        </w:rPr>
      </w:pPr>
      <w:r>
        <w:rPr>
          <w:rFonts w:ascii="Garamond" w:hAnsi="Garamond" w:cs="Arial"/>
          <w:b/>
        </w:rPr>
        <w:t>Caratteristiche della Struttura Complessa Area Tecnica della Direzione Centrale.</w:t>
      </w:r>
    </w:p>
    <w:p w:rsidR="005C263C" w:rsidRDefault="005C263C" w:rsidP="005D07DB">
      <w:pPr>
        <w:spacing w:line="276" w:lineRule="auto"/>
        <w:jc w:val="both"/>
        <w:rPr>
          <w:rFonts w:ascii="Garamond" w:hAnsi="Garamond" w:cs="Arial"/>
          <w:sz w:val="22"/>
          <w:szCs w:val="22"/>
        </w:rPr>
      </w:pPr>
      <w:r>
        <w:rPr>
          <w:rFonts w:ascii="Garamond" w:hAnsi="Garamond" w:cs="Arial"/>
          <w:sz w:val="22"/>
          <w:szCs w:val="22"/>
        </w:rPr>
        <w:t>L’Area Tecnica costituisce il riferimento organizzativo per la programmazione delle attività tecniche de</w:t>
      </w:r>
      <w:r w:rsidR="00610FAD">
        <w:rPr>
          <w:rFonts w:ascii="Garamond" w:hAnsi="Garamond" w:cs="Arial"/>
          <w:sz w:val="22"/>
          <w:szCs w:val="22"/>
        </w:rPr>
        <w:t>l</w:t>
      </w:r>
      <w:r>
        <w:rPr>
          <w:rFonts w:ascii="Garamond" w:hAnsi="Garamond" w:cs="Arial"/>
          <w:sz w:val="22"/>
          <w:szCs w:val="22"/>
        </w:rPr>
        <w:t>l’ARTA Abruzzo sia a</w:t>
      </w:r>
      <w:r w:rsidR="00610FAD">
        <w:rPr>
          <w:rFonts w:ascii="Garamond" w:hAnsi="Garamond" w:cs="Arial"/>
          <w:sz w:val="22"/>
          <w:szCs w:val="22"/>
        </w:rPr>
        <w:t xml:space="preserve"> livello </w:t>
      </w:r>
      <w:r>
        <w:rPr>
          <w:rFonts w:ascii="Garamond" w:hAnsi="Garamond" w:cs="Arial"/>
          <w:sz w:val="22"/>
          <w:szCs w:val="22"/>
        </w:rPr>
        <w:t>centrale che periferico.</w:t>
      </w:r>
    </w:p>
    <w:p w:rsidR="005C263C" w:rsidRDefault="005C263C" w:rsidP="005D07DB">
      <w:pPr>
        <w:spacing w:line="276" w:lineRule="auto"/>
        <w:jc w:val="both"/>
        <w:rPr>
          <w:rFonts w:ascii="Garamond" w:hAnsi="Garamond" w:cs="Arial"/>
          <w:sz w:val="22"/>
          <w:szCs w:val="22"/>
        </w:rPr>
      </w:pPr>
      <w:r>
        <w:rPr>
          <w:rFonts w:ascii="Garamond" w:hAnsi="Garamond" w:cs="Arial"/>
          <w:sz w:val="22"/>
          <w:szCs w:val="22"/>
        </w:rPr>
        <w:t xml:space="preserve">Offre assistenza tecnica nel settore pubblico e </w:t>
      </w:r>
      <w:r w:rsidR="00610FAD">
        <w:rPr>
          <w:rFonts w:ascii="Garamond" w:hAnsi="Garamond" w:cs="Arial"/>
          <w:sz w:val="22"/>
          <w:szCs w:val="22"/>
        </w:rPr>
        <w:t>privato</w:t>
      </w:r>
      <w:r>
        <w:rPr>
          <w:rFonts w:ascii="Garamond" w:hAnsi="Garamond" w:cs="Arial"/>
          <w:sz w:val="22"/>
          <w:szCs w:val="22"/>
        </w:rPr>
        <w:t xml:space="preserve">, svolge le funzioni relative alla promozione e allo sviluppo delle </w:t>
      </w:r>
      <w:r w:rsidR="00610FAD">
        <w:rPr>
          <w:rFonts w:ascii="Garamond" w:hAnsi="Garamond" w:cs="Arial"/>
          <w:sz w:val="22"/>
          <w:szCs w:val="22"/>
        </w:rPr>
        <w:t>risorse</w:t>
      </w:r>
      <w:r>
        <w:rPr>
          <w:rFonts w:ascii="Garamond" w:hAnsi="Garamond" w:cs="Arial"/>
          <w:sz w:val="22"/>
          <w:szCs w:val="22"/>
        </w:rPr>
        <w:t>, in collaborazione con le Università ed i centri di ricerca regionali, alla rilevazione dello stato della ricerca e dell’avanzamento delle nuove tecnologie per la migliore tutela dell’ambiente.</w:t>
      </w:r>
    </w:p>
    <w:p w:rsidR="005C263C" w:rsidRDefault="005C263C" w:rsidP="005D07DB">
      <w:pPr>
        <w:spacing w:line="276" w:lineRule="auto"/>
        <w:jc w:val="both"/>
        <w:rPr>
          <w:rFonts w:ascii="Garamond" w:hAnsi="Garamond" w:cs="Arial"/>
          <w:sz w:val="22"/>
          <w:szCs w:val="22"/>
        </w:rPr>
      </w:pPr>
      <w:r>
        <w:rPr>
          <w:rFonts w:ascii="Garamond" w:hAnsi="Garamond" w:cs="Arial"/>
          <w:sz w:val="22"/>
          <w:szCs w:val="22"/>
        </w:rPr>
        <w:t>Effettua indagini conoscitive finalizzate all’acquisizione di nuove strumentazione per la dotazione strumentale dei Distretti.</w:t>
      </w:r>
    </w:p>
    <w:p w:rsidR="005C263C" w:rsidRDefault="005C263C" w:rsidP="005D07DB">
      <w:pPr>
        <w:spacing w:line="276" w:lineRule="auto"/>
        <w:jc w:val="both"/>
        <w:rPr>
          <w:rFonts w:ascii="Garamond" w:hAnsi="Garamond" w:cs="Arial"/>
          <w:sz w:val="22"/>
          <w:szCs w:val="22"/>
        </w:rPr>
      </w:pPr>
      <w:r>
        <w:rPr>
          <w:rFonts w:ascii="Garamond" w:hAnsi="Garamond" w:cs="Arial"/>
          <w:sz w:val="22"/>
          <w:szCs w:val="22"/>
        </w:rPr>
        <w:t xml:space="preserve">Organizza le attività di documentazione, formazione ed </w:t>
      </w:r>
      <w:r w:rsidR="00610FAD">
        <w:rPr>
          <w:rFonts w:ascii="Garamond" w:hAnsi="Garamond" w:cs="Arial"/>
          <w:sz w:val="22"/>
          <w:szCs w:val="22"/>
        </w:rPr>
        <w:t>aggiornamento</w:t>
      </w:r>
      <w:r>
        <w:rPr>
          <w:rFonts w:ascii="Garamond" w:hAnsi="Garamond" w:cs="Arial"/>
          <w:sz w:val="22"/>
          <w:szCs w:val="22"/>
        </w:rPr>
        <w:t xml:space="preserve"> del personale, di informazione, </w:t>
      </w:r>
      <w:r w:rsidR="00610FAD">
        <w:rPr>
          <w:rFonts w:ascii="Garamond" w:hAnsi="Garamond" w:cs="Arial"/>
          <w:sz w:val="22"/>
          <w:szCs w:val="22"/>
        </w:rPr>
        <w:t>sensibilizzazione</w:t>
      </w:r>
      <w:r>
        <w:rPr>
          <w:rFonts w:ascii="Garamond" w:hAnsi="Garamond" w:cs="Arial"/>
          <w:sz w:val="22"/>
          <w:szCs w:val="22"/>
        </w:rPr>
        <w:t xml:space="preserve"> ed educazione dei cittadini.</w:t>
      </w:r>
    </w:p>
    <w:p w:rsidR="005C263C" w:rsidRDefault="005C263C" w:rsidP="005D07DB">
      <w:pPr>
        <w:spacing w:line="276" w:lineRule="auto"/>
        <w:jc w:val="both"/>
        <w:rPr>
          <w:rFonts w:ascii="Garamond" w:hAnsi="Garamond" w:cs="Arial"/>
          <w:sz w:val="22"/>
          <w:szCs w:val="22"/>
        </w:rPr>
      </w:pPr>
      <w:r>
        <w:rPr>
          <w:rFonts w:ascii="Garamond" w:hAnsi="Garamond" w:cs="Arial"/>
          <w:sz w:val="22"/>
          <w:szCs w:val="22"/>
        </w:rPr>
        <w:t>Organizza e coordina una rete regionale di centri di esperienza e di laboratori territoriali di educazione ambientale, coerenti con le competenze dell’ARTA Abruzzo e con l’</w:t>
      </w:r>
      <w:r w:rsidR="00610FAD">
        <w:rPr>
          <w:rFonts w:ascii="Garamond" w:hAnsi="Garamond" w:cs="Arial"/>
          <w:sz w:val="22"/>
          <w:szCs w:val="22"/>
        </w:rPr>
        <w:t>accordo</w:t>
      </w:r>
      <w:r>
        <w:rPr>
          <w:rFonts w:ascii="Garamond" w:hAnsi="Garamond" w:cs="Arial"/>
          <w:sz w:val="22"/>
          <w:szCs w:val="22"/>
        </w:rPr>
        <w:t xml:space="preserve"> di </w:t>
      </w:r>
      <w:r w:rsidR="00610FAD">
        <w:rPr>
          <w:rFonts w:ascii="Garamond" w:hAnsi="Garamond" w:cs="Arial"/>
          <w:sz w:val="22"/>
          <w:szCs w:val="22"/>
        </w:rPr>
        <w:t>programma</w:t>
      </w:r>
      <w:r>
        <w:rPr>
          <w:rFonts w:ascii="Garamond" w:hAnsi="Garamond" w:cs="Arial"/>
          <w:sz w:val="22"/>
          <w:szCs w:val="22"/>
        </w:rPr>
        <w:t xml:space="preserve"> Regioni – </w:t>
      </w:r>
      <w:r w:rsidR="00610FAD">
        <w:rPr>
          <w:rFonts w:ascii="Garamond" w:hAnsi="Garamond" w:cs="Arial"/>
          <w:sz w:val="22"/>
          <w:szCs w:val="22"/>
        </w:rPr>
        <w:t>Ministero</w:t>
      </w:r>
      <w:r>
        <w:rPr>
          <w:rFonts w:ascii="Garamond" w:hAnsi="Garamond" w:cs="Arial"/>
          <w:sz w:val="22"/>
          <w:szCs w:val="22"/>
        </w:rPr>
        <w:t xml:space="preserve"> dell’Ambiente-Ministero della Pubblica Istruzione del 6/02/1996.</w:t>
      </w:r>
    </w:p>
    <w:p w:rsidR="00610FAD" w:rsidRDefault="005C263C" w:rsidP="005D07DB">
      <w:pPr>
        <w:spacing w:line="276" w:lineRule="auto"/>
        <w:jc w:val="both"/>
        <w:rPr>
          <w:rFonts w:ascii="Garamond" w:hAnsi="Garamond" w:cs="Arial"/>
          <w:sz w:val="22"/>
          <w:szCs w:val="22"/>
        </w:rPr>
      </w:pPr>
      <w:r>
        <w:rPr>
          <w:rFonts w:ascii="Garamond" w:hAnsi="Garamond" w:cs="Arial"/>
          <w:sz w:val="22"/>
          <w:szCs w:val="22"/>
        </w:rPr>
        <w:t xml:space="preserve">Il Direttore dell’Area </w:t>
      </w:r>
      <w:r w:rsidR="00610FAD">
        <w:rPr>
          <w:rFonts w:ascii="Garamond" w:hAnsi="Garamond" w:cs="Arial"/>
          <w:sz w:val="22"/>
          <w:szCs w:val="22"/>
        </w:rPr>
        <w:t xml:space="preserve">Tecnica ha la diretta responsabilità dell’attuazione, nella propria struttura, delle misure di prevenzione e sicurezza nei luoghi di lavoro, secondo quanto previsto dal </w:t>
      </w:r>
      <w:proofErr w:type="spellStart"/>
      <w:r w:rsidR="00610FAD">
        <w:rPr>
          <w:rFonts w:ascii="Garamond" w:hAnsi="Garamond" w:cs="Arial"/>
          <w:sz w:val="22"/>
          <w:szCs w:val="22"/>
        </w:rPr>
        <w:t>D.Lgs.</w:t>
      </w:r>
      <w:proofErr w:type="spellEnd"/>
      <w:r w:rsidR="00610FAD">
        <w:rPr>
          <w:rFonts w:ascii="Garamond" w:hAnsi="Garamond" w:cs="Arial"/>
          <w:sz w:val="22"/>
          <w:szCs w:val="22"/>
        </w:rPr>
        <w:t xml:space="preserve"> 81/2008 nonché del mantenimento e del miglioramento del sistema di Gestione Integrato secondo la ISO 9001 e la norma OHSAS 18001.</w:t>
      </w:r>
    </w:p>
    <w:p w:rsidR="00610FAD" w:rsidRDefault="00610FAD" w:rsidP="005D07DB">
      <w:pPr>
        <w:spacing w:line="276" w:lineRule="auto"/>
        <w:jc w:val="both"/>
        <w:rPr>
          <w:rFonts w:ascii="Garamond" w:hAnsi="Garamond" w:cs="Arial"/>
          <w:sz w:val="22"/>
          <w:szCs w:val="22"/>
        </w:rPr>
      </w:pPr>
      <w:r>
        <w:rPr>
          <w:rFonts w:ascii="Garamond" w:hAnsi="Garamond" w:cs="Arial"/>
          <w:sz w:val="22"/>
          <w:szCs w:val="22"/>
        </w:rPr>
        <w:t>Al Direttore dell’Area Tecnica sono attribuite le competenze relative alla programmazione, reporting e controllo di gestione delle attività tecniche dell’Agenzia, alla promozione e sviluppo dei Progetti Comunitari Europei, al coordinamento delle attività dei Distretti al fine della predisposizione di protocolli tecnici operativi e di procedure omogenee, relativamente alle varie tematiche ambientali di competenza dell’ARTA Abruzzo, alla predisposizione di pia</w:t>
      </w:r>
      <w:r w:rsidR="005003CF">
        <w:rPr>
          <w:rFonts w:ascii="Garamond" w:hAnsi="Garamond" w:cs="Arial"/>
          <w:sz w:val="22"/>
          <w:szCs w:val="22"/>
        </w:rPr>
        <w:t>ni di investiment</w:t>
      </w:r>
      <w:r>
        <w:rPr>
          <w:rFonts w:ascii="Garamond" w:hAnsi="Garamond" w:cs="Arial"/>
          <w:sz w:val="22"/>
          <w:szCs w:val="22"/>
        </w:rPr>
        <w:t>o per l’ammodernamento della dotazione strumentale e tecnologica dell’ARTA Abruzzo.</w:t>
      </w:r>
    </w:p>
    <w:p w:rsidR="005C263C" w:rsidRDefault="005C263C" w:rsidP="005D07DB">
      <w:pPr>
        <w:spacing w:line="276" w:lineRule="auto"/>
        <w:jc w:val="both"/>
        <w:rPr>
          <w:rFonts w:ascii="Garamond" w:hAnsi="Garamond" w:cs="Arial"/>
          <w:sz w:val="22"/>
          <w:szCs w:val="22"/>
        </w:rPr>
      </w:pPr>
      <w:r>
        <w:rPr>
          <w:rFonts w:ascii="Garamond" w:hAnsi="Garamond" w:cs="Arial"/>
          <w:sz w:val="22"/>
          <w:szCs w:val="22"/>
        </w:rPr>
        <w:t xml:space="preserve">L’Area </w:t>
      </w:r>
      <w:r w:rsidR="00610FAD">
        <w:rPr>
          <w:rFonts w:ascii="Garamond" w:hAnsi="Garamond" w:cs="Arial"/>
          <w:sz w:val="22"/>
          <w:szCs w:val="22"/>
        </w:rPr>
        <w:t>Tecnica</w:t>
      </w:r>
      <w:r>
        <w:rPr>
          <w:rFonts w:ascii="Garamond" w:hAnsi="Garamond" w:cs="Arial"/>
          <w:sz w:val="22"/>
          <w:szCs w:val="22"/>
        </w:rPr>
        <w:t xml:space="preserve"> è articolata in n. </w:t>
      </w:r>
      <w:r w:rsidR="00610FAD">
        <w:rPr>
          <w:rFonts w:ascii="Garamond" w:hAnsi="Garamond" w:cs="Arial"/>
          <w:sz w:val="22"/>
          <w:szCs w:val="22"/>
        </w:rPr>
        <w:t>3</w:t>
      </w:r>
      <w:r>
        <w:rPr>
          <w:rFonts w:ascii="Garamond" w:hAnsi="Garamond" w:cs="Arial"/>
          <w:sz w:val="22"/>
          <w:szCs w:val="22"/>
        </w:rPr>
        <w:t xml:space="preserve"> Sezione e n. </w:t>
      </w:r>
      <w:r w:rsidR="00E32FC9">
        <w:rPr>
          <w:rFonts w:ascii="Garamond" w:hAnsi="Garamond" w:cs="Arial"/>
          <w:sz w:val="22"/>
          <w:szCs w:val="22"/>
        </w:rPr>
        <w:t>8</w:t>
      </w:r>
      <w:r>
        <w:rPr>
          <w:rFonts w:ascii="Garamond" w:hAnsi="Garamond" w:cs="Arial"/>
          <w:sz w:val="22"/>
          <w:szCs w:val="22"/>
        </w:rPr>
        <w:t xml:space="preserve"> Unità Organizzative.</w:t>
      </w:r>
    </w:p>
    <w:p w:rsidR="00B41C25" w:rsidRDefault="00B41C25" w:rsidP="005D07DB">
      <w:pPr>
        <w:spacing w:line="276" w:lineRule="auto"/>
        <w:jc w:val="both"/>
        <w:rPr>
          <w:rFonts w:ascii="Garamond" w:hAnsi="Garamond" w:cs="Arial"/>
          <w:sz w:val="22"/>
          <w:szCs w:val="22"/>
        </w:rPr>
      </w:pPr>
    </w:p>
    <w:p w:rsidR="0074350A" w:rsidRDefault="005C263C" w:rsidP="00B41C25">
      <w:pPr>
        <w:spacing w:line="276" w:lineRule="auto"/>
        <w:jc w:val="both"/>
        <w:rPr>
          <w:rFonts w:ascii="Garamond" w:hAnsi="Garamond" w:cs="Arial"/>
          <w:sz w:val="22"/>
          <w:szCs w:val="22"/>
        </w:rPr>
      </w:pPr>
      <w:r>
        <w:rPr>
          <w:rFonts w:ascii="Garamond" w:hAnsi="Garamond" w:cs="Arial"/>
          <w:sz w:val="22"/>
          <w:szCs w:val="22"/>
        </w:rPr>
        <w:lastRenderedPageBreak/>
        <w:t xml:space="preserve">Le Sezioni dell’Area </w:t>
      </w:r>
      <w:r w:rsidR="00610FAD">
        <w:rPr>
          <w:rFonts w:ascii="Garamond" w:hAnsi="Garamond" w:cs="Arial"/>
          <w:sz w:val="22"/>
          <w:szCs w:val="22"/>
        </w:rPr>
        <w:t>Tecnica</w:t>
      </w:r>
      <w:r>
        <w:rPr>
          <w:rFonts w:ascii="Garamond" w:hAnsi="Garamond" w:cs="Arial"/>
          <w:sz w:val="22"/>
          <w:szCs w:val="22"/>
        </w:rPr>
        <w:t xml:space="preserve"> sono le seguenti:</w:t>
      </w:r>
    </w:p>
    <w:p w:rsidR="00B41C25" w:rsidRDefault="00B41C25" w:rsidP="00B41C25">
      <w:pPr>
        <w:spacing w:line="276" w:lineRule="auto"/>
        <w:jc w:val="both"/>
        <w:rPr>
          <w:rFonts w:ascii="Garamond" w:hAnsi="Garamond" w:cs="Arial"/>
          <w:sz w:val="22"/>
          <w:szCs w:val="22"/>
        </w:rPr>
      </w:pPr>
    </w:p>
    <w:p w:rsidR="0074350A" w:rsidRPr="00696C18" w:rsidRDefault="0074350A" w:rsidP="00696C18">
      <w:pPr>
        <w:autoSpaceDE w:val="0"/>
        <w:autoSpaceDN w:val="0"/>
        <w:adjustRightInd w:val="0"/>
        <w:jc w:val="both"/>
        <w:rPr>
          <w:rFonts w:ascii="Garamond" w:hAnsi="Garamond" w:cs="CIDFont+F6"/>
          <w:b/>
          <w:sz w:val="22"/>
          <w:szCs w:val="22"/>
        </w:rPr>
      </w:pPr>
      <w:r w:rsidRPr="00696C18">
        <w:rPr>
          <w:rFonts w:ascii="Garamond" w:hAnsi="Garamond" w:cs="CIDFont+F6"/>
          <w:b/>
          <w:sz w:val="22"/>
          <w:szCs w:val="22"/>
        </w:rPr>
        <w:t>S</w:t>
      </w:r>
      <w:r w:rsidR="00A176FE">
        <w:rPr>
          <w:rFonts w:ascii="Garamond" w:hAnsi="Garamond" w:cs="CIDFont+F6"/>
          <w:b/>
          <w:sz w:val="22"/>
          <w:szCs w:val="22"/>
        </w:rPr>
        <w:t>ezione</w:t>
      </w:r>
      <w:r w:rsidRPr="00696C18">
        <w:rPr>
          <w:rFonts w:ascii="Garamond" w:hAnsi="Garamond" w:cs="CIDFont+F6"/>
          <w:b/>
          <w:sz w:val="22"/>
          <w:szCs w:val="22"/>
        </w:rPr>
        <w:t xml:space="preserve"> “Valutazioni Ambientali complesse, Emergenze ambientali, Rischi di</w:t>
      </w:r>
      <w:r w:rsidR="00696C18" w:rsidRPr="00696C18">
        <w:rPr>
          <w:rFonts w:ascii="Garamond" w:hAnsi="Garamond" w:cs="CIDFont+F6"/>
          <w:b/>
          <w:sz w:val="22"/>
          <w:szCs w:val="22"/>
        </w:rPr>
        <w:t xml:space="preserve"> </w:t>
      </w:r>
      <w:r w:rsidRPr="00696C18">
        <w:rPr>
          <w:rFonts w:ascii="Garamond" w:hAnsi="Garamond" w:cs="CIDFont+F6"/>
          <w:b/>
          <w:sz w:val="22"/>
          <w:szCs w:val="22"/>
        </w:rPr>
        <w:t>Incidenti Rilevanti”</w:t>
      </w:r>
    </w:p>
    <w:p w:rsidR="0074350A" w:rsidRPr="00696C18" w:rsidRDefault="0074350A" w:rsidP="005D07DB">
      <w:pPr>
        <w:autoSpaceDE w:val="0"/>
        <w:autoSpaceDN w:val="0"/>
        <w:adjustRightInd w:val="0"/>
        <w:spacing w:line="276" w:lineRule="auto"/>
        <w:jc w:val="both"/>
        <w:rPr>
          <w:rFonts w:ascii="Garamond" w:hAnsi="Garamond" w:cs="CIDFont+F6"/>
          <w:sz w:val="22"/>
          <w:szCs w:val="22"/>
        </w:rPr>
      </w:pPr>
      <w:r w:rsidRPr="00696C18">
        <w:rPr>
          <w:rFonts w:ascii="Garamond" w:hAnsi="Garamond" w:cs="CIDFont+F6"/>
          <w:sz w:val="22"/>
          <w:szCs w:val="22"/>
        </w:rPr>
        <w:t>La Sezione gestisce tutte le attività tecniche relative alla Valutazione di Impatto Ambientale</w:t>
      </w:r>
      <w:r w:rsidR="00EF7A24" w:rsidRPr="00696C18">
        <w:rPr>
          <w:rFonts w:ascii="Garamond" w:hAnsi="Garamond" w:cs="CIDFont+F6"/>
          <w:sz w:val="22"/>
          <w:szCs w:val="22"/>
        </w:rPr>
        <w:t xml:space="preserve"> </w:t>
      </w:r>
      <w:r w:rsidRPr="00696C18">
        <w:rPr>
          <w:rFonts w:ascii="Garamond" w:hAnsi="Garamond" w:cs="CIDFont+F6"/>
          <w:sz w:val="22"/>
          <w:szCs w:val="22"/>
        </w:rPr>
        <w:t>(nazionale e regionale), Valutazione Ambientale Strategica, Autorizzazione Integrata Ambientale,</w:t>
      </w:r>
      <w:r w:rsidR="00EF7A24" w:rsidRPr="00696C18">
        <w:rPr>
          <w:rFonts w:ascii="Garamond" w:hAnsi="Garamond" w:cs="CIDFont+F6"/>
          <w:sz w:val="22"/>
          <w:szCs w:val="22"/>
        </w:rPr>
        <w:t xml:space="preserve"> </w:t>
      </w:r>
      <w:r w:rsidRPr="00696C18">
        <w:rPr>
          <w:rFonts w:ascii="Garamond" w:hAnsi="Garamond" w:cs="CIDFont+F6"/>
          <w:sz w:val="22"/>
          <w:szCs w:val="22"/>
        </w:rPr>
        <w:t>Valutazione di Impatto Sanitario, Attività estrattive, EMAS, Rischi di Incidenti Rilevanti,</w:t>
      </w:r>
      <w:r w:rsidR="00EF7A24" w:rsidRPr="00696C18">
        <w:rPr>
          <w:rFonts w:ascii="Garamond" w:hAnsi="Garamond" w:cs="CIDFont+F6"/>
          <w:sz w:val="22"/>
          <w:szCs w:val="22"/>
        </w:rPr>
        <w:t xml:space="preserve"> </w:t>
      </w:r>
      <w:r w:rsidRPr="00696C18">
        <w:rPr>
          <w:rFonts w:ascii="Garamond" w:hAnsi="Garamond" w:cs="CIDFont+F6"/>
          <w:sz w:val="22"/>
          <w:szCs w:val="22"/>
        </w:rPr>
        <w:t>supporto dell’ARTA nell’ambito delle emergenze ambientali.</w:t>
      </w:r>
    </w:p>
    <w:p w:rsidR="0074350A" w:rsidRPr="00696C18" w:rsidRDefault="0074350A" w:rsidP="005D07DB">
      <w:pPr>
        <w:autoSpaceDE w:val="0"/>
        <w:autoSpaceDN w:val="0"/>
        <w:adjustRightInd w:val="0"/>
        <w:spacing w:line="276" w:lineRule="auto"/>
        <w:jc w:val="both"/>
        <w:rPr>
          <w:rFonts w:ascii="Garamond" w:hAnsi="Garamond" w:cs="CIDFont+F6"/>
          <w:sz w:val="22"/>
          <w:szCs w:val="22"/>
        </w:rPr>
      </w:pPr>
      <w:r w:rsidRPr="00696C18">
        <w:rPr>
          <w:rFonts w:ascii="Garamond" w:hAnsi="Garamond" w:cs="CIDFont+F6"/>
          <w:sz w:val="22"/>
          <w:szCs w:val="22"/>
        </w:rPr>
        <w:t>La Sezione collabora con il Distretto di Chieti nelle attività in emergenza ambientale.</w:t>
      </w:r>
    </w:p>
    <w:p w:rsidR="00EF7A24" w:rsidRDefault="00EF7A24" w:rsidP="0074350A">
      <w:pPr>
        <w:autoSpaceDE w:val="0"/>
        <w:autoSpaceDN w:val="0"/>
        <w:adjustRightInd w:val="0"/>
        <w:rPr>
          <w:rFonts w:ascii="CIDFont+F5" w:hAnsi="CIDFont+F5" w:cs="CIDFont+F5"/>
        </w:rPr>
      </w:pPr>
    </w:p>
    <w:p w:rsidR="0074350A" w:rsidRPr="00696C18" w:rsidRDefault="00A176FE" w:rsidP="00696C18">
      <w:pPr>
        <w:autoSpaceDE w:val="0"/>
        <w:autoSpaceDN w:val="0"/>
        <w:adjustRightInd w:val="0"/>
        <w:jc w:val="both"/>
        <w:rPr>
          <w:rFonts w:ascii="Garamond" w:hAnsi="Garamond" w:cs="CIDFont+F5"/>
          <w:b/>
          <w:sz w:val="22"/>
          <w:szCs w:val="22"/>
        </w:rPr>
      </w:pPr>
      <w:r>
        <w:rPr>
          <w:rFonts w:ascii="Garamond" w:hAnsi="Garamond" w:cs="CIDFont+F5"/>
          <w:b/>
          <w:sz w:val="22"/>
          <w:szCs w:val="22"/>
        </w:rPr>
        <w:t>Sezione</w:t>
      </w:r>
      <w:r w:rsidR="0074350A" w:rsidRPr="00696C18">
        <w:rPr>
          <w:rFonts w:ascii="Garamond" w:hAnsi="Garamond" w:cs="CIDFont+F5"/>
          <w:b/>
          <w:sz w:val="22"/>
          <w:szCs w:val="22"/>
        </w:rPr>
        <w:t xml:space="preserve"> “Monitoraggio del Territorio e del Mare, Danno ambientale, Progettazione”</w:t>
      </w:r>
    </w:p>
    <w:p w:rsidR="0074350A" w:rsidRPr="00696C18" w:rsidRDefault="0074350A" w:rsidP="00696C18">
      <w:pPr>
        <w:autoSpaceDE w:val="0"/>
        <w:autoSpaceDN w:val="0"/>
        <w:adjustRightInd w:val="0"/>
        <w:spacing w:line="276" w:lineRule="auto"/>
        <w:jc w:val="both"/>
        <w:rPr>
          <w:rFonts w:ascii="Garamond" w:hAnsi="Garamond" w:cs="CIDFont+F6"/>
          <w:sz w:val="22"/>
          <w:szCs w:val="22"/>
        </w:rPr>
      </w:pPr>
      <w:r w:rsidRPr="00696C18">
        <w:rPr>
          <w:rFonts w:ascii="Garamond" w:hAnsi="Garamond" w:cs="CIDFont+F6"/>
          <w:sz w:val="22"/>
          <w:szCs w:val="22"/>
        </w:rPr>
        <w:t>La Sezione gestisce le attività di monitoraggio ambientale del territorio sulle seguenti tematiche:</w:t>
      </w:r>
      <w:r w:rsidR="00696C18">
        <w:rPr>
          <w:rFonts w:ascii="Garamond" w:hAnsi="Garamond" w:cs="CIDFont+F6"/>
          <w:sz w:val="22"/>
          <w:szCs w:val="22"/>
        </w:rPr>
        <w:t xml:space="preserve"> </w:t>
      </w:r>
      <w:r w:rsidRPr="00696C18">
        <w:rPr>
          <w:rFonts w:ascii="Garamond" w:hAnsi="Garamond" w:cs="CIDFont+F6"/>
          <w:sz w:val="22"/>
          <w:szCs w:val="22"/>
        </w:rPr>
        <w:t>acque superficiali e sotterranee, suolo e sottosuolo, ambiente marino-portuale.</w:t>
      </w:r>
    </w:p>
    <w:p w:rsidR="0074350A" w:rsidRPr="00696C18" w:rsidRDefault="0074350A" w:rsidP="00696C18">
      <w:pPr>
        <w:autoSpaceDE w:val="0"/>
        <w:autoSpaceDN w:val="0"/>
        <w:adjustRightInd w:val="0"/>
        <w:spacing w:line="276" w:lineRule="auto"/>
        <w:jc w:val="both"/>
        <w:rPr>
          <w:rFonts w:ascii="Garamond" w:hAnsi="Garamond" w:cs="CIDFont+F6"/>
          <w:sz w:val="22"/>
          <w:szCs w:val="22"/>
        </w:rPr>
      </w:pPr>
      <w:r w:rsidRPr="00696C18">
        <w:rPr>
          <w:rFonts w:ascii="Garamond" w:hAnsi="Garamond" w:cs="CIDFont+F6"/>
          <w:sz w:val="22"/>
          <w:szCs w:val="22"/>
        </w:rPr>
        <w:t>Promuove le attività di caratterizzazione, ricerca e studio compresi quelle dell’ecosistema marino</w:t>
      </w:r>
      <w:r w:rsidR="00696C18">
        <w:rPr>
          <w:rFonts w:ascii="Garamond" w:hAnsi="Garamond" w:cs="CIDFont+F6"/>
          <w:sz w:val="22"/>
          <w:szCs w:val="22"/>
        </w:rPr>
        <w:t>-</w:t>
      </w:r>
      <w:r w:rsidRPr="00696C18">
        <w:rPr>
          <w:rFonts w:ascii="Garamond" w:hAnsi="Garamond" w:cs="CIDFont+F6"/>
          <w:sz w:val="22"/>
          <w:szCs w:val="22"/>
        </w:rPr>
        <w:t>costiero,</w:t>
      </w:r>
      <w:r w:rsidR="00EF7A24" w:rsidRPr="00696C18">
        <w:rPr>
          <w:rFonts w:ascii="Garamond" w:hAnsi="Garamond" w:cs="CIDFont+F6"/>
          <w:sz w:val="22"/>
          <w:szCs w:val="22"/>
        </w:rPr>
        <w:t xml:space="preserve"> </w:t>
      </w:r>
      <w:r w:rsidRPr="00696C18">
        <w:rPr>
          <w:rFonts w:ascii="Garamond" w:hAnsi="Garamond" w:cs="CIDFont+F6"/>
          <w:sz w:val="22"/>
          <w:szCs w:val="22"/>
        </w:rPr>
        <w:t>si occupa della redazione di specifici progetti, anche in ambito europeo e coordina i</w:t>
      </w:r>
      <w:r w:rsidR="00EF7A24" w:rsidRPr="00696C18">
        <w:rPr>
          <w:rFonts w:ascii="Garamond" w:hAnsi="Garamond" w:cs="CIDFont+F6"/>
          <w:sz w:val="22"/>
          <w:szCs w:val="22"/>
        </w:rPr>
        <w:t xml:space="preserve"> </w:t>
      </w:r>
      <w:r w:rsidRPr="00696C18">
        <w:rPr>
          <w:rFonts w:ascii="Garamond" w:hAnsi="Garamond" w:cs="CIDFont+F6"/>
          <w:sz w:val="22"/>
          <w:szCs w:val="22"/>
        </w:rPr>
        <w:t>programmi di monitoraggio ambientale.</w:t>
      </w:r>
    </w:p>
    <w:p w:rsidR="0074350A" w:rsidRPr="00696C18" w:rsidRDefault="0074350A" w:rsidP="00696C18">
      <w:pPr>
        <w:autoSpaceDE w:val="0"/>
        <w:autoSpaceDN w:val="0"/>
        <w:adjustRightInd w:val="0"/>
        <w:spacing w:line="276" w:lineRule="auto"/>
        <w:jc w:val="both"/>
        <w:rPr>
          <w:rFonts w:ascii="Garamond" w:hAnsi="Garamond" w:cs="CIDFont+F6"/>
          <w:sz w:val="22"/>
          <w:szCs w:val="22"/>
        </w:rPr>
      </w:pPr>
      <w:r w:rsidRPr="00696C18">
        <w:rPr>
          <w:rFonts w:ascii="Garamond" w:hAnsi="Garamond" w:cs="CIDFont+F6"/>
          <w:sz w:val="22"/>
          <w:szCs w:val="22"/>
        </w:rPr>
        <w:t>La Sezione funge da raccordo con ISPRA per le attività pertinenti al Danno Ambientale.</w:t>
      </w:r>
    </w:p>
    <w:p w:rsidR="0074350A" w:rsidRPr="00696C18" w:rsidRDefault="0074350A" w:rsidP="00696C18">
      <w:pPr>
        <w:autoSpaceDE w:val="0"/>
        <w:autoSpaceDN w:val="0"/>
        <w:adjustRightInd w:val="0"/>
        <w:spacing w:line="276" w:lineRule="auto"/>
        <w:jc w:val="both"/>
        <w:rPr>
          <w:rFonts w:ascii="Garamond" w:hAnsi="Garamond" w:cs="CIDFont+F6"/>
          <w:sz w:val="22"/>
          <w:szCs w:val="22"/>
        </w:rPr>
      </w:pPr>
      <w:r w:rsidRPr="00696C18">
        <w:rPr>
          <w:rFonts w:ascii="Garamond" w:hAnsi="Garamond" w:cs="CIDFont+F6"/>
          <w:sz w:val="22"/>
          <w:szCs w:val="22"/>
        </w:rPr>
        <w:t xml:space="preserve">Alla Sezione fanno capo le attività di cartografia e rilievi </w:t>
      </w:r>
      <w:proofErr w:type="spellStart"/>
      <w:r w:rsidRPr="00696C18">
        <w:rPr>
          <w:rFonts w:ascii="Garamond" w:hAnsi="Garamond" w:cs="CIDFont+F6"/>
          <w:sz w:val="22"/>
          <w:szCs w:val="22"/>
        </w:rPr>
        <w:t>planoaltimetrici</w:t>
      </w:r>
      <w:proofErr w:type="spellEnd"/>
      <w:r w:rsidRPr="00696C18">
        <w:rPr>
          <w:rFonts w:ascii="Garamond" w:hAnsi="Garamond" w:cs="CIDFont+F6"/>
          <w:sz w:val="22"/>
          <w:szCs w:val="22"/>
        </w:rPr>
        <w:t xml:space="preserve"> e batimetrici.</w:t>
      </w:r>
    </w:p>
    <w:p w:rsidR="0074350A" w:rsidRDefault="0074350A" w:rsidP="00696C18">
      <w:pPr>
        <w:spacing w:line="276" w:lineRule="auto"/>
        <w:jc w:val="both"/>
        <w:rPr>
          <w:rFonts w:ascii="Garamond" w:hAnsi="Garamond" w:cs="CIDFont+F6"/>
          <w:sz w:val="22"/>
          <w:szCs w:val="22"/>
        </w:rPr>
      </w:pPr>
      <w:r w:rsidRPr="00696C18">
        <w:rPr>
          <w:rFonts w:ascii="Garamond" w:hAnsi="Garamond" w:cs="CIDFont+F6"/>
          <w:sz w:val="22"/>
          <w:szCs w:val="22"/>
        </w:rPr>
        <w:t>La Sezione gestisce la Struttura s</w:t>
      </w:r>
      <w:r w:rsidR="00A176FE">
        <w:rPr>
          <w:rFonts w:ascii="Garamond" w:hAnsi="Garamond" w:cs="CIDFont+F6"/>
          <w:sz w:val="22"/>
          <w:szCs w:val="22"/>
        </w:rPr>
        <w:t>pecializzata “Motonave Ermione”.</w:t>
      </w:r>
    </w:p>
    <w:p w:rsidR="00696C18" w:rsidRPr="00696C18" w:rsidRDefault="00696C18" w:rsidP="00696C18">
      <w:pPr>
        <w:spacing w:line="276" w:lineRule="auto"/>
        <w:jc w:val="both"/>
        <w:rPr>
          <w:rFonts w:ascii="Garamond" w:hAnsi="Garamond" w:cs="CIDFont+F6"/>
          <w:sz w:val="22"/>
          <w:szCs w:val="22"/>
        </w:rPr>
      </w:pPr>
    </w:p>
    <w:p w:rsidR="00A176FE" w:rsidRPr="00A176FE" w:rsidRDefault="00A176FE" w:rsidP="00A176FE">
      <w:pPr>
        <w:autoSpaceDE w:val="0"/>
        <w:autoSpaceDN w:val="0"/>
        <w:adjustRightInd w:val="0"/>
        <w:jc w:val="both"/>
        <w:rPr>
          <w:rFonts w:ascii="Garamond" w:hAnsi="Garamond" w:cs="CIDFont+F6"/>
          <w:b/>
          <w:sz w:val="22"/>
          <w:szCs w:val="22"/>
        </w:rPr>
      </w:pPr>
      <w:r>
        <w:rPr>
          <w:rFonts w:ascii="Garamond" w:hAnsi="Garamond" w:cs="CIDFont+F6"/>
          <w:b/>
          <w:sz w:val="22"/>
          <w:szCs w:val="22"/>
        </w:rPr>
        <w:t>Sezione</w:t>
      </w:r>
      <w:r w:rsidRPr="00A176FE">
        <w:rPr>
          <w:rFonts w:ascii="Garamond" w:hAnsi="Garamond" w:cs="CIDFont+F6"/>
          <w:b/>
          <w:sz w:val="22"/>
          <w:szCs w:val="22"/>
        </w:rPr>
        <w:t xml:space="preserve"> “SIRA, Formazione, Informazione ambientale, Coordinamento e monitoraggio degli Accordi e Convenzioni (art. 13 c. 5 del Regolamento ARTA), Reperimento fondi di finanziamento, Qualità, Accreditamento dei laboratori di prova,</w:t>
      </w:r>
      <w:r>
        <w:rPr>
          <w:rFonts w:ascii="Garamond" w:hAnsi="Garamond" w:cs="CIDFont+F6"/>
          <w:b/>
          <w:sz w:val="22"/>
          <w:szCs w:val="22"/>
        </w:rPr>
        <w:t xml:space="preserve"> </w:t>
      </w:r>
      <w:r w:rsidRPr="00A176FE">
        <w:rPr>
          <w:rFonts w:ascii="Garamond" w:hAnsi="Garamond" w:cs="CIDFont+F6"/>
          <w:b/>
          <w:sz w:val="22"/>
          <w:szCs w:val="22"/>
        </w:rPr>
        <w:t>Sistema di gestione sulla sicurezza delle informazioni, Controllo dei processi,</w:t>
      </w:r>
      <w:r>
        <w:rPr>
          <w:rFonts w:ascii="Garamond" w:hAnsi="Garamond" w:cs="CIDFont+F6"/>
          <w:b/>
          <w:sz w:val="22"/>
          <w:szCs w:val="22"/>
        </w:rPr>
        <w:t xml:space="preserve"> </w:t>
      </w:r>
      <w:r w:rsidRPr="00A176FE">
        <w:rPr>
          <w:rFonts w:ascii="Garamond" w:hAnsi="Garamond" w:cs="CIDFont+F6"/>
          <w:b/>
          <w:sz w:val="22"/>
          <w:szCs w:val="22"/>
        </w:rPr>
        <w:t>Innovazione tecnologica”</w:t>
      </w:r>
    </w:p>
    <w:p w:rsidR="00A176FE" w:rsidRPr="00A176FE" w:rsidRDefault="00A176FE" w:rsidP="00A176FE">
      <w:pPr>
        <w:autoSpaceDE w:val="0"/>
        <w:autoSpaceDN w:val="0"/>
        <w:adjustRightInd w:val="0"/>
        <w:spacing w:line="276" w:lineRule="auto"/>
        <w:jc w:val="both"/>
        <w:rPr>
          <w:rFonts w:ascii="Garamond" w:hAnsi="Garamond" w:cs="CIDFont+F6"/>
          <w:sz w:val="22"/>
          <w:szCs w:val="22"/>
        </w:rPr>
      </w:pPr>
      <w:r w:rsidRPr="00A176FE">
        <w:rPr>
          <w:rFonts w:ascii="Garamond" w:hAnsi="Garamond" w:cs="CIDFont+F6"/>
          <w:sz w:val="22"/>
          <w:szCs w:val="22"/>
        </w:rPr>
        <w:t xml:space="preserve">La Sezione gestisce la struttura specializzata “SIRA” di cui alla </w:t>
      </w:r>
      <w:r>
        <w:rPr>
          <w:rFonts w:ascii="Garamond" w:hAnsi="Garamond" w:cs="CIDFont+F6"/>
          <w:sz w:val="22"/>
          <w:szCs w:val="22"/>
        </w:rPr>
        <w:t xml:space="preserve">scheda D, garantisce la </w:t>
      </w:r>
      <w:r w:rsidRPr="00A176FE">
        <w:rPr>
          <w:rFonts w:ascii="Garamond" w:hAnsi="Garamond" w:cs="CIDFont+F6"/>
          <w:sz w:val="22"/>
          <w:szCs w:val="22"/>
        </w:rPr>
        <w:t>disponibilità al pubblico di dati e informazioni ambientali, promuove ed organizza le attività di</w:t>
      </w:r>
      <w:r>
        <w:rPr>
          <w:rFonts w:ascii="Garamond" w:hAnsi="Garamond" w:cs="CIDFont+F6"/>
          <w:sz w:val="22"/>
          <w:szCs w:val="22"/>
        </w:rPr>
        <w:t xml:space="preserve"> </w:t>
      </w:r>
      <w:r w:rsidRPr="00A176FE">
        <w:rPr>
          <w:rFonts w:ascii="Garamond" w:hAnsi="Garamond" w:cs="CIDFont+F6"/>
          <w:sz w:val="22"/>
          <w:szCs w:val="22"/>
        </w:rPr>
        <w:t>formazione, cura le attività di informazione ambientale svolte attraverso le relazioni con il Sistema</w:t>
      </w:r>
      <w:r>
        <w:rPr>
          <w:rFonts w:ascii="Garamond" w:hAnsi="Garamond" w:cs="CIDFont+F6"/>
          <w:sz w:val="22"/>
          <w:szCs w:val="22"/>
        </w:rPr>
        <w:t xml:space="preserve"> </w:t>
      </w:r>
      <w:r w:rsidRPr="00A176FE">
        <w:rPr>
          <w:rFonts w:ascii="Garamond" w:hAnsi="Garamond" w:cs="CIDFont+F6"/>
          <w:sz w:val="22"/>
          <w:szCs w:val="22"/>
        </w:rPr>
        <w:t>Nazionale delle Agenzie Ambientali (SNPA).</w:t>
      </w:r>
    </w:p>
    <w:p w:rsidR="00A176FE" w:rsidRPr="00A176FE" w:rsidRDefault="00A176FE" w:rsidP="00A176FE">
      <w:pPr>
        <w:autoSpaceDE w:val="0"/>
        <w:autoSpaceDN w:val="0"/>
        <w:adjustRightInd w:val="0"/>
        <w:spacing w:line="276" w:lineRule="auto"/>
        <w:jc w:val="both"/>
        <w:rPr>
          <w:rFonts w:ascii="Garamond" w:hAnsi="Garamond" w:cs="CIDFont+F6"/>
          <w:sz w:val="22"/>
          <w:szCs w:val="22"/>
        </w:rPr>
      </w:pPr>
      <w:r w:rsidRPr="00A176FE">
        <w:rPr>
          <w:rFonts w:ascii="Garamond" w:hAnsi="Garamond" w:cs="CIDFont+F6"/>
          <w:sz w:val="22"/>
          <w:szCs w:val="22"/>
        </w:rPr>
        <w:t>Si occupa del coordinamento e monitoraggio amministr</w:t>
      </w:r>
      <w:r>
        <w:rPr>
          <w:rFonts w:ascii="Garamond" w:hAnsi="Garamond" w:cs="CIDFont+F6"/>
          <w:sz w:val="22"/>
          <w:szCs w:val="22"/>
        </w:rPr>
        <w:t xml:space="preserve">ativo-contabile degli Accordi e </w:t>
      </w:r>
      <w:r w:rsidRPr="00A176FE">
        <w:rPr>
          <w:rFonts w:ascii="Garamond" w:hAnsi="Garamond" w:cs="CIDFont+F6"/>
          <w:sz w:val="22"/>
          <w:szCs w:val="22"/>
        </w:rPr>
        <w:t>Convenzioni stipulati dall’Agenzia (art. 13 c. 5 del Regolamento ARTA).</w:t>
      </w:r>
    </w:p>
    <w:p w:rsidR="00A176FE" w:rsidRPr="00A176FE" w:rsidRDefault="00A176FE" w:rsidP="00A176FE">
      <w:pPr>
        <w:autoSpaceDE w:val="0"/>
        <w:autoSpaceDN w:val="0"/>
        <w:adjustRightInd w:val="0"/>
        <w:spacing w:line="276" w:lineRule="auto"/>
        <w:jc w:val="both"/>
        <w:rPr>
          <w:rFonts w:ascii="Garamond" w:hAnsi="Garamond" w:cs="CIDFont+F6"/>
          <w:sz w:val="22"/>
          <w:szCs w:val="22"/>
        </w:rPr>
      </w:pPr>
      <w:r w:rsidRPr="00A176FE">
        <w:rPr>
          <w:rFonts w:ascii="Garamond" w:hAnsi="Garamond" w:cs="CIDFont+F6"/>
          <w:sz w:val="22"/>
          <w:szCs w:val="22"/>
        </w:rPr>
        <w:t>Cura l’attività di reperimento fondi di finanziamento da politiche nazionali/comunitarie/</w:t>
      </w:r>
      <w:r>
        <w:rPr>
          <w:rFonts w:ascii="Garamond" w:hAnsi="Garamond" w:cs="CIDFont+F6"/>
          <w:sz w:val="22"/>
          <w:szCs w:val="22"/>
        </w:rPr>
        <w:t xml:space="preserve">regionali </w:t>
      </w:r>
      <w:r w:rsidRPr="00A176FE">
        <w:rPr>
          <w:rFonts w:ascii="Garamond" w:hAnsi="Garamond" w:cs="CIDFont+F6"/>
          <w:sz w:val="22"/>
          <w:szCs w:val="22"/>
        </w:rPr>
        <w:t>per la ricerca, didattica e innovazione in campo ambientale.</w:t>
      </w:r>
    </w:p>
    <w:p w:rsidR="00626ED9" w:rsidRDefault="00A176FE" w:rsidP="00A176FE">
      <w:pPr>
        <w:autoSpaceDE w:val="0"/>
        <w:autoSpaceDN w:val="0"/>
        <w:adjustRightInd w:val="0"/>
        <w:spacing w:line="276" w:lineRule="auto"/>
        <w:jc w:val="both"/>
        <w:rPr>
          <w:rFonts w:ascii="Garamond" w:hAnsi="Garamond" w:cs="CIDFont+F6"/>
          <w:sz w:val="22"/>
          <w:szCs w:val="22"/>
        </w:rPr>
      </w:pPr>
      <w:r w:rsidRPr="00A176FE">
        <w:rPr>
          <w:rFonts w:ascii="Garamond" w:hAnsi="Garamond" w:cs="CIDFont+F6"/>
          <w:sz w:val="22"/>
          <w:szCs w:val="22"/>
        </w:rPr>
        <w:t>La Sezione gestisce e cura l’armonizzazione delle attività di p</w:t>
      </w:r>
      <w:r>
        <w:rPr>
          <w:rFonts w:ascii="Garamond" w:hAnsi="Garamond" w:cs="CIDFont+F6"/>
          <w:sz w:val="22"/>
          <w:szCs w:val="22"/>
        </w:rPr>
        <w:t xml:space="preserve">rova di Laboratorio (LIMS) e di quelle documentali, </w:t>
      </w:r>
      <w:r w:rsidRPr="00A176FE">
        <w:rPr>
          <w:rFonts w:ascii="Garamond" w:hAnsi="Garamond" w:cs="CIDFont+F6"/>
          <w:sz w:val="22"/>
          <w:szCs w:val="22"/>
        </w:rPr>
        <w:t>i sistemi di gestione per la qualità, l’accreditamento dei Laboratori di Prova,</w:t>
      </w:r>
      <w:r>
        <w:rPr>
          <w:rFonts w:ascii="Garamond" w:hAnsi="Garamond" w:cs="CIDFont+F6"/>
          <w:sz w:val="22"/>
          <w:szCs w:val="22"/>
        </w:rPr>
        <w:t xml:space="preserve"> </w:t>
      </w:r>
      <w:r w:rsidRPr="00A176FE">
        <w:rPr>
          <w:rFonts w:ascii="Garamond" w:hAnsi="Garamond" w:cs="CIDFont+F6"/>
          <w:sz w:val="22"/>
          <w:szCs w:val="22"/>
        </w:rPr>
        <w:t>il sistema di gestione della sicurezza delle informazioni ed il monitoraggio dei processi.</w:t>
      </w:r>
    </w:p>
    <w:p w:rsidR="00A176FE" w:rsidRDefault="00A176FE" w:rsidP="00A176FE">
      <w:pPr>
        <w:autoSpaceDE w:val="0"/>
        <w:autoSpaceDN w:val="0"/>
        <w:adjustRightInd w:val="0"/>
        <w:rPr>
          <w:rFonts w:ascii="Garamond" w:hAnsi="Garamond" w:cs="CIDFont+F6"/>
          <w:sz w:val="22"/>
          <w:szCs w:val="22"/>
        </w:rPr>
      </w:pPr>
    </w:p>
    <w:p w:rsidR="00A176FE" w:rsidRPr="00A176FE" w:rsidRDefault="00A176FE" w:rsidP="00A176FE">
      <w:pPr>
        <w:autoSpaceDE w:val="0"/>
        <w:autoSpaceDN w:val="0"/>
        <w:adjustRightInd w:val="0"/>
        <w:rPr>
          <w:rFonts w:ascii="Garamond" w:hAnsi="Garamond" w:cs="CIDFont+F6"/>
          <w:sz w:val="22"/>
          <w:szCs w:val="22"/>
        </w:rPr>
      </w:pPr>
    </w:p>
    <w:p w:rsidR="005C263C" w:rsidRDefault="005C263C" w:rsidP="005D07DB">
      <w:pPr>
        <w:pStyle w:val="Paragrafoelenco"/>
        <w:numPr>
          <w:ilvl w:val="0"/>
          <w:numId w:val="11"/>
        </w:numPr>
        <w:tabs>
          <w:tab w:val="left" w:pos="1276"/>
          <w:tab w:val="left" w:pos="3969"/>
        </w:tabs>
        <w:spacing w:after="0"/>
        <w:ind w:left="357" w:hanging="357"/>
        <w:jc w:val="both"/>
        <w:rPr>
          <w:rFonts w:ascii="Garamond" w:hAnsi="Garamond"/>
          <w:b/>
        </w:rPr>
      </w:pPr>
      <w:r>
        <w:rPr>
          <w:rFonts w:ascii="Garamond" w:hAnsi="Garamond"/>
          <w:b/>
        </w:rPr>
        <w:t xml:space="preserve">Profilo professionale e competenza del Direttore di Struttura Complessa di Area </w:t>
      </w:r>
      <w:r w:rsidR="00102644">
        <w:rPr>
          <w:rFonts w:ascii="Garamond" w:hAnsi="Garamond"/>
          <w:b/>
        </w:rPr>
        <w:t>Tecnica</w:t>
      </w:r>
      <w:r>
        <w:rPr>
          <w:rFonts w:ascii="Garamond" w:hAnsi="Garamond"/>
          <w:b/>
        </w:rPr>
        <w:t>.</w:t>
      </w:r>
    </w:p>
    <w:p w:rsidR="005C263C" w:rsidRDefault="005C263C" w:rsidP="005D07DB">
      <w:pPr>
        <w:tabs>
          <w:tab w:val="left" w:pos="1276"/>
          <w:tab w:val="left" w:pos="3969"/>
        </w:tabs>
        <w:spacing w:line="276" w:lineRule="auto"/>
        <w:jc w:val="both"/>
        <w:rPr>
          <w:rFonts w:ascii="Garamond" w:hAnsi="Garamond"/>
          <w:sz w:val="22"/>
          <w:szCs w:val="22"/>
        </w:rPr>
      </w:pPr>
      <w:r>
        <w:rPr>
          <w:rFonts w:ascii="Garamond" w:hAnsi="Garamond"/>
          <w:sz w:val="22"/>
          <w:szCs w:val="22"/>
        </w:rPr>
        <w:t>Al Direttore della Struttura Complessa sono richieste le seguenti competenze professionali e manageriali:</w:t>
      </w:r>
    </w:p>
    <w:p w:rsidR="005C263C" w:rsidRDefault="005C263C" w:rsidP="005D07DB">
      <w:pPr>
        <w:pStyle w:val="Paragrafoelenco"/>
        <w:numPr>
          <w:ilvl w:val="0"/>
          <w:numId w:val="13"/>
        </w:numPr>
        <w:tabs>
          <w:tab w:val="left" w:pos="1276"/>
          <w:tab w:val="left" w:pos="3969"/>
        </w:tabs>
        <w:spacing w:after="0"/>
        <w:jc w:val="both"/>
        <w:rPr>
          <w:rFonts w:ascii="Garamond" w:hAnsi="Garamond"/>
        </w:rPr>
      </w:pPr>
      <w:r>
        <w:rPr>
          <w:rFonts w:ascii="Garamond" w:hAnsi="Garamond"/>
        </w:rPr>
        <w:t xml:space="preserve">Deve conoscere i concetti di </w:t>
      </w:r>
      <w:proofErr w:type="spellStart"/>
      <w:r w:rsidRPr="005D07DB">
        <w:rPr>
          <w:rFonts w:ascii="Garamond" w:hAnsi="Garamond"/>
          <w:i/>
        </w:rPr>
        <w:t>Mission</w:t>
      </w:r>
      <w:proofErr w:type="spellEnd"/>
      <w:r>
        <w:rPr>
          <w:rFonts w:ascii="Garamond" w:hAnsi="Garamond"/>
        </w:rPr>
        <w:t xml:space="preserve"> e </w:t>
      </w:r>
      <w:r w:rsidRPr="005D07DB">
        <w:rPr>
          <w:rFonts w:ascii="Garamond" w:hAnsi="Garamond"/>
          <w:i/>
        </w:rPr>
        <w:t>Vision</w:t>
      </w:r>
      <w:r>
        <w:rPr>
          <w:rFonts w:ascii="Garamond" w:hAnsi="Garamond"/>
        </w:rPr>
        <w:t xml:space="preserve"> dell’organizzazione. Promuovere lo sviluppo e la realizzazione degli obiettivi dell’Agenzia, collaborando attivamente alla definizione del programma di attività della struttura di appartenenza, in modo coerente e coordinato a quanto definito dal budget e alla realizzazione delle attività necessarie al perseguimento degli obiettivi agenziali stabiliti;</w:t>
      </w:r>
    </w:p>
    <w:p w:rsidR="005C263C" w:rsidRDefault="005C263C" w:rsidP="005D07DB">
      <w:pPr>
        <w:pStyle w:val="Paragrafoelenco"/>
        <w:numPr>
          <w:ilvl w:val="0"/>
          <w:numId w:val="13"/>
        </w:numPr>
        <w:tabs>
          <w:tab w:val="left" w:pos="1276"/>
          <w:tab w:val="left" w:pos="3969"/>
        </w:tabs>
        <w:spacing w:after="0"/>
        <w:jc w:val="both"/>
        <w:rPr>
          <w:rFonts w:ascii="Garamond" w:hAnsi="Garamond"/>
        </w:rPr>
      </w:pPr>
      <w:r>
        <w:rPr>
          <w:rFonts w:ascii="Garamond" w:hAnsi="Garamond"/>
        </w:rPr>
        <w:t>Deve possedere capacità manageriali, programmatorie ed organizzative delle risorse assegnate;</w:t>
      </w:r>
    </w:p>
    <w:p w:rsidR="005C263C" w:rsidRDefault="005C263C" w:rsidP="005D07DB">
      <w:pPr>
        <w:pStyle w:val="Paragrafoelenco"/>
        <w:numPr>
          <w:ilvl w:val="0"/>
          <w:numId w:val="13"/>
        </w:numPr>
        <w:tabs>
          <w:tab w:val="left" w:pos="1276"/>
          <w:tab w:val="left" w:pos="3969"/>
        </w:tabs>
        <w:spacing w:after="0"/>
        <w:jc w:val="both"/>
        <w:rPr>
          <w:rFonts w:ascii="Garamond" w:hAnsi="Garamond"/>
        </w:rPr>
      </w:pPr>
      <w:r>
        <w:rPr>
          <w:rFonts w:ascii="Garamond" w:hAnsi="Garamond"/>
        </w:rPr>
        <w:t>Deve possedere la capacità di creare “reti” di collaborazione con altre analoghe Strutture Complesse dell’Agenzia ed essere in grado di sviluppare protocolli in collaborazione con il territorio;</w:t>
      </w:r>
    </w:p>
    <w:p w:rsidR="005C263C" w:rsidRDefault="005C263C" w:rsidP="005D07DB">
      <w:pPr>
        <w:pStyle w:val="Paragrafoelenco"/>
        <w:numPr>
          <w:ilvl w:val="0"/>
          <w:numId w:val="13"/>
        </w:numPr>
        <w:tabs>
          <w:tab w:val="left" w:pos="1276"/>
          <w:tab w:val="left" w:pos="3969"/>
        </w:tabs>
        <w:spacing w:after="0"/>
        <w:jc w:val="both"/>
        <w:rPr>
          <w:rFonts w:ascii="Garamond" w:hAnsi="Garamond"/>
        </w:rPr>
      </w:pPr>
      <w:r>
        <w:rPr>
          <w:rFonts w:ascii="Garamond" w:hAnsi="Garamond"/>
        </w:rPr>
        <w:t xml:space="preserve">Deve possedere la capacità di collaborare attivamente con altre Strutture Complesse dell’Agenzia per il trattamento di casi </w:t>
      </w:r>
      <w:r w:rsidR="00FA0D96">
        <w:rPr>
          <w:rFonts w:ascii="Garamond" w:hAnsi="Garamond"/>
        </w:rPr>
        <w:t xml:space="preserve">di </w:t>
      </w:r>
      <w:r>
        <w:rPr>
          <w:rFonts w:ascii="Garamond" w:hAnsi="Garamond"/>
        </w:rPr>
        <w:t>interesse multidisciplinare;</w:t>
      </w:r>
    </w:p>
    <w:p w:rsidR="005C263C" w:rsidRDefault="005C263C" w:rsidP="005D07DB">
      <w:pPr>
        <w:pStyle w:val="Paragrafoelenco"/>
        <w:numPr>
          <w:ilvl w:val="0"/>
          <w:numId w:val="13"/>
        </w:numPr>
        <w:tabs>
          <w:tab w:val="left" w:pos="1276"/>
          <w:tab w:val="left" w:pos="3969"/>
        </w:tabs>
        <w:spacing w:after="0"/>
        <w:jc w:val="both"/>
        <w:rPr>
          <w:rFonts w:ascii="Garamond" w:hAnsi="Garamond"/>
        </w:rPr>
      </w:pPr>
      <w:r>
        <w:rPr>
          <w:rFonts w:ascii="Garamond" w:hAnsi="Garamond"/>
        </w:rPr>
        <w:lastRenderedPageBreak/>
        <w:t>Deve avere comprovata esperienza di collaborazione e partecipazione a Gruppi di Lavoro multi professionali e multidisciplinari;</w:t>
      </w:r>
    </w:p>
    <w:p w:rsidR="005C263C" w:rsidRDefault="005C263C" w:rsidP="005D07DB">
      <w:pPr>
        <w:pStyle w:val="Paragrafoelenco"/>
        <w:numPr>
          <w:ilvl w:val="0"/>
          <w:numId w:val="13"/>
        </w:numPr>
        <w:tabs>
          <w:tab w:val="left" w:pos="1276"/>
          <w:tab w:val="left" w:pos="3969"/>
        </w:tabs>
        <w:spacing w:after="0"/>
        <w:jc w:val="both"/>
        <w:rPr>
          <w:rFonts w:ascii="Garamond" w:hAnsi="Garamond"/>
        </w:rPr>
      </w:pPr>
      <w:r>
        <w:rPr>
          <w:rFonts w:ascii="Garamond" w:hAnsi="Garamond"/>
        </w:rPr>
        <w:t>Deve controllare l’efficacia delle attività delle Strutture Complesse dell’Agenzia tramite periodici incontri e promuovere l’aggiornamento e le inter-relazioni con specialisti di altri centri, stimolando la partecipazione a tavole rotonde e/o Congressi;</w:t>
      </w:r>
    </w:p>
    <w:p w:rsidR="005C263C" w:rsidRDefault="005C263C" w:rsidP="005D07DB">
      <w:pPr>
        <w:pStyle w:val="Paragrafoelenco"/>
        <w:numPr>
          <w:ilvl w:val="0"/>
          <w:numId w:val="13"/>
        </w:numPr>
        <w:tabs>
          <w:tab w:val="left" w:pos="1276"/>
          <w:tab w:val="left" w:pos="3969"/>
        </w:tabs>
        <w:spacing w:after="0"/>
        <w:jc w:val="both"/>
        <w:rPr>
          <w:rFonts w:ascii="Garamond" w:hAnsi="Garamond"/>
        </w:rPr>
      </w:pPr>
      <w:r>
        <w:rPr>
          <w:rFonts w:ascii="Garamond" w:hAnsi="Garamond"/>
        </w:rPr>
        <w:t>Capacità ed esperienza nel promuovere la crescita del personale della struttura diretta e lo sviluppo di nuove linee progettuali coerenti con gli indirizzi generali.</w:t>
      </w:r>
    </w:p>
    <w:p w:rsidR="005C263C" w:rsidRDefault="005C263C" w:rsidP="005C263C">
      <w:pPr>
        <w:pStyle w:val="Paragrafoelenco"/>
        <w:tabs>
          <w:tab w:val="left" w:pos="1276"/>
          <w:tab w:val="left" w:pos="3969"/>
        </w:tabs>
        <w:spacing w:line="360" w:lineRule="auto"/>
        <w:jc w:val="both"/>
        <w:rPr>
          <w:rFonts w:ascii="Garamond" w:hAnsi="Garamond"/>
        </w:rPr>
      </w:pPr>
    </w:p>
    <w:p w:rsidR="005C263C" w:rsidRDefault="005D07DB" w:rsidP="005D07DB">
      <w:pPr>
        <w:tabs>
          <w:tab w:val="left" w:pos="1276"/>
          <w:tab w:val="left" w:pos="3969"/>
        </w:tabs>
        <w:spacing w:line="276" w:lineRule="auto"/>
        <w:jc w:val="both"/>
        <w:rPr>
          <w:rFonts w:ascii="Garamond" w:hAnsi="Garamond"/>
          <w:b/>
          <w:sz w:val="22"/>
          <w:szCs w:val="22"/>
        </w:rPr>
      </w:pPr>
      <w:r>
        <w:rPr>
          <w:rFonts w:ascii="Garamond" w:hAnsi="Garamond"/>
          <w:b/>
          <w:sz w:val="22"/>
          <w:szCs w:val="22"/>
        </w:rPr>
        <w:t xml:space="preserve">Art. 3) - </w:t>
      </w:r>
      <w:r w:rsidR="005C263C">
        <w:rPr>
          <w:rFonts w:ascii="Garamond" w:hAnsi="Garamond"/>
          <w:b/>
          <w:sz w:val="22"/>
          <w:szCs w:val="22"/>
        </w:rPr>
        <w:t xml:space="preserve">MODALITA’ E TERMINI PER LA PRESENTAZIONE DELLE DOMANDE E TERMINE </w:t>
      </w:r>
      <w:r>
        <w:rPr>
          <w:rFonts w:ascii="Garamond" w:hAnsi="Garamond"/>
          <w:b/>
          <w:sz w:val="22"/>
          <w:szCs w:val="22"/>
        </w:rPr>
        <w:t xml:space="preserve">                                                                       </w:t>
      </w:r>
      <w:r w:rsidR="005C263C">
        <w:rPr>
          <w:rFonts w:ascii="Garamond" w:hAnsi="Garamond"/>
          <w:b/>
          <w:sz w:val="22"/>
          <w:szCs w:val="22"/>
        </w:rPr>
        <w:t>ULTIMO DELLA PRESENTAZIONE.</w:t>
      </w:r>
    </w:p>
    <w:p w:rsidR="005C263C" w:rsidRDefault="005C263C" w:rsidP="005D07DB">
      <w:pPr>
        <w:pStyle w:val="PreformattatoHTML"/>
        <w:spacing w:line="276" w:lineRule="auto"/>
        <w:jc w:val="both"/>
        <w:rPr>
          <w:rFonts w:ascii="Garamond" w:hAnsi="Garamond" w:cstheme="minorHAnsi"/>
          <w:sz w:val="22"/>
          <w:szCs w:val="22"/>
        </w:rPr>
      </w:pPr>
      <w:r>
        <w:rPr>
          <w:rFonts w:ascii="Garamond" w:hAnsi="Garamond" w:cstheme="minorHAnsi"/>
          <w:sz w:val="22"/>
          <w:szCs w:val="22"/>
        </w:rPr>
        <w:t xml:space="preserve">Le domande di ammissione alla selezione devono essere </w:t>
      </w:r>
      <w:r>
        <w:rPr>
          <w:rFonts w:ascii="Garamond" w:hAnsi="Garamond" w:cstheme="minorHAnsi"/>
          <w:color w:val="000000"/>
          <w:sz w:val="22"/>
          <w:szCs w:val="22"/>
        </w:rPr>
        <w:t xml:space="preserve">redatte </w:t>
      </w:r>
      <w:r>
        <w:rPr>
          <w:rFonts w:ascii="Garamond" w:hAnsi="Garamond" w:cstheme="minorHAnsi"/>
          <w:sz w:val="22"/>
          <w:szCs w:val="22"/>
        </w:rPr>
        <w:t xml:space="preserve">esclusivamente con le modalità di seguito indicate, e trasmesse entro il termine di quindici </w:t>
      </w:r>
      <w:r w:rsidR="00E05CF5">
        <w:rPr>
          <w:rFonts w:ascii="Garamond" w:hAnsi="Garamond" w:cstheme="minorHAnsi"/>
          <w:sz w:val="22"/>
          <w:szCs w:val="22"/>
        </w:rPr>
        <w:t xml:space="preserve">(15) </w:t>
      </w:r>
      <w:r>
        <w:rPr>
          <w:rFonts w:ascii="Garamond" w:hAnsi="Garamond" w:cstheme="minorHAnsi"/>
          <w:sz w:val="22"/>
          <w:szCs w:val="22"/>
        </w:rPr>
        <w:t>giorni successivi dalla data di pubblicazione dell’Avviso sul sito web dell’Agenzia – Sezione “Amministrazione Trasparente” –</w:t>
      </w:r>
      <w:r w:rsidR="0028433D">
        <w:rPr>
          <w:rFonts w:ascii="Garamond" w:hAnsi="Garamond" w:cstheme="minorHAnsi"/>
          <w:sz w:val="22"/>
          <w:szCs w:val="22"/>
        </w:rPr>
        <w:t xml:space="preserve"> Bandi e Concorsi, scadenza Avviso </w:t>
      </w:r>
      <w:proofErr w:type="gramStart"/>
      <w:r w:rsidR="0028433D">
        <w:rPr>
          <w:rFonts w:ascii="Garamond" w:hAnsi="Garamond" w:cstheme="minorHAnsi"/>
          <w:sz w:val="22"/>
          <w:szCs w:val="22"/>
        </w:rPr>
        <w:t>il  giorno</w:t>
      </w:r>
      <w:proofErr w:type="gramEnd"/>
      <w:r w:rsidR="0028433D">
        <w:rPr>
          <w:rFonts w:ascii="Garamond" w:hAnsi="Garamond" w:cstheme="minorHAnsi"/>
          <w:sz w:val="22"/>
          <w:szCs w:val="22"/>
        </w:rPr>
        <w:t xml:space="preserve"> mercoledì </w:t>
      </w:r>
      <w:bookmarkStart w:id="0" w:name="_GoBack"/>
      <w:bookmarkEnd w:id="0"/>
      <w:r w:rsidR="0028433D">
        <w:rPr>
          <w:rFonts w:ascii="Garamond" w:hAnsi="Garamond" w:cstheme="minorHAnsi"/>
          <w:sz w:val="22"/>
          <w:szCs w:val="22"/>
        </w:rPr>
        <w:t>7 giugno 2023</w:t>
      </w:r>
      <w:r>
        <w:rPr>
          <w:rFonts w:ascii="Garamond" w:hAnsi="Garamond" w:cstheme="minorHAnsi"/>
          <w:sz w:val="22"/>
          <w:szCs w:val="22"/>
        </w:rPr>
        <w:t>.</w:t>
      </w:r>
    </w:p>
    <w:p w:rsidR="005C263C" w:rsidRDefault="005C263C" w:rsidP="005D07DB">
      <w:pPr>
        <w:pStyle w:val="PreformattatoHTML"/>
        <w:spacing w:line="276" w:lineRule="auto"/>
        <w:jc w:val="both"/>
        <w:rPr>
          <w:rFonts w:ascii="Garamond" w:hAnsi="Garamond" w:cstheme="minorHAnsi"/>
          <w:sz w:val="22"/>
          <w:szCs w:val="22"/>
        </w:rPr>
      </w:pPr>
      <w:r>
        <w:rPr>
          <w:rFonts w:ascii="Garamond" w:hAnsi="Garamond" w:cstheme="minorHAnsi"/>
          <w:sz w:val="22"/>
          <w:szCs w:val="22"/>
        </w:rPr>
        <w:t xml:space="preserve">Le domande, redatte secondo l’allegato schema </w:t>
      </w:r>
      <w:r>
        <w:rPr>
          <w:rFonts w:ascii="Garamond" w:hAnsi="Garamond" w:cstheme="minorHAnsi"/>
          <w:b/>
          <w:sz w:val="22"/>
          <w:szCs w:val="22"/>
        </w:rPr>
        <w:t>(</w:t>
      </w:r>
      <w:proofErr w:type="spellStart"/>
      <w:r>
        <w:rPr>
          <w:rFonts w:ascii="Garamond" w:hAnsi="Garamond" w:cstheme="minorHAnsi"/>
          <w:b/>
          <w:sz w:val="22"/>
          <w:szCs w:val="22"/>
        </w:rPr>
        <w:t>All</w:t>
      </w:r>
      <w:proofErr w:type="spellEnd"/>
      <w:r>
        <w:rPr>
          <w:rFonts w:ascii="Garamond" w:hAnsi="Garamond" w:cstheme="minorHAnsi"/>
          <w:b/>
          <w:sz w:val="22"/>
          <w:szCs w:val="22"/>
        </w:rPr>
        <w:t>. A),</w:t>
      </w:r>
      <w:r>
        <w:rPr>
          <w:rFonts w:ascii="Garamond" w:hAnsi="Garamond" w:cstheme="minorHAnsi"/>
          <w:sz w:val="22"/>
          <w:szCs w:val="22"/>
        </w:rPr>
        <w:t xml:space="preserve"> debitamente sottoscritte, a pena di esclusione, dovranno essere inviate a mezzo PEC al seguente indirizzo: </w:t>
      </w:r>
      <w:hyperlink r:id="rId8" w:history="1">
        <w:r>
          <w:rPr>
            <w:rStyle w:val="Collegamentoipertestuale"/>
            <w:rFonts w:ascii="Garamond" w:hAnsi="Garamond" w:cstheme="minorHAnsi"/>
            <w:sz w:val="22"/>
            <w:szCs w:val="22"/>
          </w:rPr>
          <w:t>sede.centrale@pec.artaabruzzo.it</w:t>
        </w:r>
      </w:hyperlink>
      <w:r>
        <w:rPr>
          <w:rFonts w:ascii="Garamond" w:hAnsi="Garamond" w:cstheme="minorHAnsi"/>
          <w:sz w:val="22"/>
          <w:szCs w:val="22"/>
        </w:rPr>
        <w:t>.</w:t>
      </w:r>
    </w:p>
    <w:p w:rsidR="005C263C" w:rsidRDefault="005C263C" w:rsidP="005D07DB">
      <w:pPr>
        <w:pStyle w:val="PreformattatoHTML"/>
        <w:spacing w:line="276" w:lineRule="auto"/>
        <w:jc w:val="both"/>
        <w:rPr>
          <w:rFonts w:ascii="Garamond" w:hAnsi="Garamond" w:cstheme="minorHAnsi"/>
          <w:sz w:val="22"/>
          <w:szCs w:val="22"/>
        </w:rPr>
      </w:pPr>
      <w:r>
        <w:rPr>
          <w:rFonts w:ascii="Garamond" w:hAnsi="Garamond" w:cstheme="minorHAnsi"/>
          <w:sz w:val="22"/>
          <w:szCs w:val="22"/>
        </w:rPr>
        <w:t>La non conformità alle indicate prescrizioni rende l’istanza irricevibile.</w:t>
      </w:r>
    </w:p>
    <w:p w:rsidR="005C263C" w:rsidRDefault="005C263C" w:rsidP="005D07DB">
      <w:pPr>
        <w:pStyle w:val="PreformattatoHTML"/>
        <w:spacing w:line="276" w:lineRule="auto"/>
        <w:jc w:val="both"/>
        <w:rPr>
          <w:rFonts w:ascii="Garamond" w:hAnsi="Garamond" w:cstheme="minorHAnsi"/>
          <w:sz w:val="22"/>
          <w:szCs w:val="22"/>
        </w:rPr>
      </w:pPr>
      <w:r>
        <w:rPr>
          <w:rFonts w:ascii="Garamond" w:hAnsi="Garamond" w:cstheme="minorHAnsi"/>
          <w:sz w:val="22"/>
          <w:szCs w:val="22"/>
        </w:rPr>
        <w:t>L’ARTA Abruzzo non assume alcuna responsabilità per eventuali dispersioni, ritardi, o disguidi non imputabili a colpa dell’Agenzia stessa.</w:t>
      </w:r>
    </w:p>
    <w:p w:rsidR="005C263C" w:rsidRDefault="005C263C" w:rsidP="005D07DB">
      <w:pPr>
        <w:pStyle w:val="PreformattatoHTML"/>
        <w:spacing w:line="276" w:lineRule="auto"/>
        <w:jc w:val="both"/>
        <w:rPr>
          <w:rFonts w:ascii="Garamond" w:hAnsi="Garamond" w:cstheme="minorHAnsi"/>
          <w:sz w:val="22"/>
          <w:szCs w:val="22"/>
        </w:rPr>
      </w:pPr>
      <w:r>
        <w:rPr>
          <w:rFonts w:ascii="Garamond" w:hAnsi="Garamond" w:cstheme="minorHAnsi"/>
          <w:sz w:val="22"/>
          <w:szCs w:val="22"/>
        </w:rPr>
        <w:t>Non è ammessa la presentazione delle domande presso indirizzi diversi d</w:t>
      </w:r>
      <w:r w:rsidR="00F02FAB">
        <w:rPr>
          <w:rFonts w:ascii="Garamond" w:hAnsi="Garamond" w:cstheme="minorHAnsi"/>
          <w:sz w:val="22"/>
          <w:szCs w:val="22"/>
        </w:rPr>
        <w:t>a quello indicato nel presente A</w:t>
      </w:r>
      <w:r>
        <w:rPr>
          <w:rFonts w:ascii="Garamond" w:hAnsi="Garamond" w:cstheme="minorHAnsi"/>
          <w:sz w:val="22"/>
          <w:szCs w:val="22"/>
        </w:rPr>
        <w:t xml:space="preserve">vviso. </w:t>
      </w:r>
    </w:p>
    <w:p w:rsidR="005C263C" w:rsidRPr="00A176FE" w:rsidRDefault="005C263C" w:rsidP="005D07DB">
      <w:pPr>
        <w:spacing w:line="276" w:lineRule="auto"/>
        <w:jc w:val="both"/>
        <w:rPr>
          <w:rFonts w:ascii="Garamond" w:hAnsi="Garamond" w:cstheme="minorHAnsi"/>
          <w:sz w:val="22"/>
          <w:szCs w:val="22"/>
        </w:rPr>
      </w:pPr>
      <w:r w:rsidRPr="00A176FE">
        <w:rPr>
          <w:rFonts w:ascii="Garamond" w:hAnsi="Garamond" w:cstheme="minorHAnsi"/>
          <w:sz w:val="22"/>
          <w:szCs w:val="22"/>
        </w:rPr>
        <w:t xml:space="preserve">Non saranno accolte le domande pervenute tramite posta elettronica certificata di utenza diversa da quella di cui il candidato sia titolare. </w:t>
      </w:r>
    </w:p>
    <w:p w:rsidR="005C263C" w:rsidRDefault="005C263C" w:rsidP="005D07DB">
      <w:pPr>
        <w:spacing w:line="276" w:lineRule="auto"/>
        <w:jc w:val="both"/>
        <w:rPr>
          <w:rFonts w:ascii="Garamond" w:hAnsi="Garamond" w:cstheme="minorHAnsi"/>
          <w:sz w:val="22"/>
          <w:szCs w:val="22"/>
        </w:rPr>
      </w:pPr>
      <w:r>
        <w:rPr>
          <w:rFonts w:ascii="Garamond" w:hAnsi="Garamond" w:cstheme="minorHAnsi"/>
          <w:sz w:val="22"/>
          <w:szCs w:val="22"/>
        </w:rPr>
        <w:t xml:space="preserve">La domanda si intende validamente presentata se inoltrata </w:t>
      </w:r>
      <w:r w:rsidR="00FA0D96">
        <w:rPr>
          <w:rFonts w:ascii="Garamond" w:hAnsi="Garamond" w:cstheme="minorHAnsi"/>
          <w:sz w:val="22"/>
          <w:szCs w:val="22"/>
        </w:rPr>
        <w:t>mediante l'utenza personale di Posta Elettronica C</w:t>
      </w:r>
      <w:r>
        <w:rPr>
          <w:rFonts w:ascii="Garamond" w:hAnsi="Garamond" w:cstheme="minorHAnsi"/>
          <w:sz w:val="22"/>
          <w:szCs w:val="22"/>
        </w:rPr>
        <w:t>ertificata ai sensi dell'art. 65 del decreto legislativo 7 marzo 2005, n. 82 «</w:t>
      </w:r>
      <w:r w:rsidRPr="00E05CF5">
        <w:rPr>
          <w:rFonts w:ascii="Garamond" w:hAnsi="Garamond" w:cstheme="minorHAnsi"/>
          <w:i/>
          <w:sz w:val="22"/>
          <w:szCs w:val="22"/>
        </w:rPr>
        <w:t>Codice dell'amministrazione digitale</w:t>
      </w:r>
      <w:r>
        <w:rPr>
          <w:rFonts w:ascii="Garamond" w:hAnsi="Garamond" w:cstheme="minorHAnsi"/>
          <w:sz w:val="22"/>
          <w:szCs w:val="22"/>
        </w:rPr>
        <w:t xml:space="preserve">». </w:t>
      </w:r>
    </w:p>
    <w:p w:rsidR="005C263C" w:rsidRDefault="005C263C" w:rsidP="005D07DB">
      <w:pPr>
        <w:spacing w:line="276" w:lineRule="auto"/>
        <w:jc w:val="both"/>
        <w:rPr>
          <w:rFonts w:ascii="Garamond" w:hAnsi="Garamond" w:cstheme="minorHAnsi"/>
          <w:sz w:val="22"/>
          <w:szCs w:val="22"/>
        </w:rPr>
      </w:pPr>
      <w:r>
        <w:rPr>
          <w:rFonts w:ascii="Garamond" w:hAnsi="Garamond" w:cstheme="minorHAnsi"/>
          <w:sz w:val="22"/>
          <w:szCs w:val="22"/>
        </w:rPr>
        <w:t xml:space="preserve">I candidati devono inoltre dichiarare esplicitamente di possedere tutti i requisiti di cui all’ art. 1 (Requisiti per l’ammissione). </w:t>
      </w:r>
    </w:p>
    <w:p w:rsidR="005C263C" w:rsidRPr="00A176FE" w:rsidRDefault="005C263C" w:rsidP="005D07DB">
      <w:pPr>
        <w:spacing w:line="276" w:lineRule="auto"/>
        <w:jc w:val="both"/>
        <w:rPr>
          <w:rFonts w:ascii="Garamond" w:hAnsi="Garamond" w:cstheme="minorHAnsi"/>
          <w:sz w:val="22"/>
          <w:szCs w:val="22"/>
        </w:rPr>
      </w:pPr>
      <w:r w:rsidRPr="00A176FE">
        <w:rPr>
          <w:rFonts w:ascii="Garamond" w:hAnsi="Garamond" w:cstheme="minorHAnsi"/>
          <w:sz w:val="22"/>
          <w:szCs w:val="22"/>
        </w:rPr>
        <w:t>ARTA Abruzzo comunicherà con i candidati utilizzando esclusivamente l’indirizzo di Posta Elettronica Certificata fornita dal candidato.</w:t>
      </w:r>
    </w:p>
    <w:p w:rsidR="005C263C" w:rsidRDefault="005C263C" w:rsidP="005D07DB">
      <w:pPr>
        <w:spacing w:line="276" w:lineRule="auto"/>
        <w:jc w:val="both"/>
        <w:rPr>
          <w:rFonts w:ascii="Garamond" w:hAnsi="Garamond" w:cstheme="minorHAnsi"/>
          <w:sz w:val="22"/>
          <w:szCs w:val="22"/>
        </w:rPr>
      </w:pPr>
      <w:r>
        <w:rPr>
          <w:rFonts w:ascii="Garamond" w:hAnsi="Garamond" w:cstheme="minorHAnsi"/>
          <w:sz w:val="22"/>
          <w:szCs w:val="22"/>
        </w:rPr>
        <w:t>Eventuali variazioni del recapito PEC, indicato per le comunicazioni con l’ente, dovranno essere rese note tem</w:t>
      </w:r>
      <w:r w:rsidR="002F5C60">
        <w:rPr>
          <w:rFonts w:ascii="Garamond" w:hAnsi="Garamond" w:cstheme="minorHAnsi"/>
          <w:sz w:val="22"/>
          <w:szCs w:val="22"/>
        </w:rPr>
        <w:t>pestivamente all’ ARTA tramite Posta Elettronica C</w:t>
      </w:r>
      <w:r>
        <w:rPr>
          <w:rFonts w:ascii="Garamond" w:hAnsi="Garamond" w:cstheme="minorHAnsi"/>
          <w:sz w:val="22"/>
          <w:szCs w:val="22"/>
        </w:rPr>
        <w:t xml:space="preserve">ertificata all’indirizzo PEC </w:t>
      </w:r>
      <w:hyperlink r:id="rId9" w:history="1">
        <w:r>
          <w:rPr>
            <w:rStyle w:val="Collegamentoipertestuale"/>
            <w:rFonts w:ascii="Garamond" w:eastAsiaTheme="majorEastAsia" w:hAnsi="Garamond" w:cstheme="minorHAnsi"/>
            <w:sz w:val="22"/>
            <w:szCs w:val="22"/>
          </w:rPr>
          <w:t>sede.centrale@pec.artaabruzzo.it</w:t>
        </w:r>
      </w:hyperlink>
      <w:r>
        <w:rPr>
          <w:rFonts w:ascii="Garamond" w:hAnsi="Garamond" w:cstheme="minorHAnsi"/>
          <w:sz w:val="22"/>
          <w:szCs w:val="22"/>
        </w:rPr>
        <w:t xml:space="preserve">, riportando nell’oggetto la dicitura “Bandi di Concorso Struttura Complessa Area </w:t>
      </w:r>
      <w:r w:rsidR="00FA0D96">
        <w:rPr>
          <w:rFonts w:ascii="Garamond" w:hAnsi="Garamond" w:cstheme="minorHAnsi"/>
          <w:sz w:val="22"/>
          <w:szCs w:val="22"/>
        </w:rPr>
        <w:t>Tecnica</w:t>
      </w:r>
      <w:r>
        <w:rPr>
          <w:rFonts w:ascii="Garamond" w:hAnsi="Garamond" w:cstheme="minorHAnsi"/>
          <w:sz w:val="22"/>
          <w:szCs w:val="22"/>
        </w:rPr>
        <w:t xml:space="preserve"> Modifica PEC”. </w:t>
      </w:r>
    </w:p>
    <w:p w:rsidR="005C263C" w:rsidRDefault="005C263C" w:rsidP="005D07DB">
      <w:pPr>
        <w:spacing w:line="276" w:lineRule="auto"/>
        <w:jc w:val="both"/>
        <w:rPr>
          <w:rFonts w:ascii="Garamond" w:hAnsi="Garamond" w:cstheme="minorHAnsi"/>
          <w:sz w:val="22"/>
          <w:szCs w:val="22"/>
        </w:rPr>
      </w:pPr>
      <w:r>
        <w:rPr>
          <w:rFonts w:ascii="Garamond" w:hAnsi="Garamond" w:cstheme="minorHAnsi"/>
          <w:sz w:val="22"/>
          <w:szCs w:val="22"/>
        </w:rPr>
        <w:t xml:space="preserve">L’ARTA non assume alcuna responsabilità per la dispersione delle comunicazioni del candidato, dovuta da inesatta indicazione del recapito da parte dell'aspirante, oppure da mancata o tardiva comunicazione del cambiamento del recapito indicato nella domanda, o per eventuali disguidi imputabili a fatto di terzi, caso fortuito o forza maggiore non imputabili a colpa dell’Amministrazione. </w:t>
      </w:r>
    </w:p>
    <w:p w:rsidR="005C263C" w:rsidRDefault="005C263C" w:rsidP="005D07DB">
      <w:pPr>
        <w:spacing w:line="276" w:lineRule="auto"/>
        <w:jc w:val="both"/>
        <w:rPr>
          <w:rFonts w:ascii="Garamond" w:hAnsi="Garamond" w:cstheme="minorHAnsi"/>
          <w:sz w:val="22"/>
          <w:szCs w:val="22"/>
        </w:rPr>
      </w:pPr>
      <w:r>
        <w:rPr>
          <w:rFonts w:ascii="Garamond" w:hAnsi="Garamond" w:cstheme="minorHAnsi"/>
          <w:sz w:val="22"/>
          <w:szCs w:val="22"/>
        </w:rPr>
        <w:t>La domanda di partecipazione deve essere sottoscritta dal candidato</w:t>
      </w:r>
      <w:r w:rsidR="00FA0D96">
        <w:rPr>
          <w:rFonts w:ascii="Garamond" w:hAnsi="Garamond" w:cstheme="minorHAnsi"/>
          <w:sz w:val="22"/>
          <w:szCs w:val="22"/>
        </w:rPr>
        <w:t xml:space="preserve"> con firma autografa o digitale</w:t>
      </w:r>
      <w:r>
        <w:rPr>
          <w:rFonts w:ascii="Garamond" w:hAnsi="Garamond" w:cstheme="minorHAnsi"/>
          <w:sz w:val="22"/>
          <w:szCs w:val="22"/>
        </w:rPr>
        <w:t>.</w:t>
      </w:r>
    </w:p>
    <w:p w:rsidR="005C263C" w:rsidRDefault="005C263C" w:rsidP="005D07DB">
      <w:pPr>
        <w:spacing w:line="276" w:lineRule="auto"/>
        <w:jc w:val="both"/>
        <w:rPr>
          <w:rFonts w:ascii="Garamond" w:hAnsi="Garamond" w:cstheme="minorHAnsi"/>
          <w:sz w:val="22"/>
          <w:szCs w:val="22"/>
        </w:rPr>
      </w:pPr>
      <w:r>
        <w:rPr>
          <w:rFonts w:ascii="Garamond" w:hAnsi="Garamond" w:cstheme="minorHAnsi"/>
          <w:sz w:val="22"/>
          <w:szCs w:val="22"/>
        </w:rPr>
        <w:t xml:space="preserve">Alla domanda, debitamente compilata e sottoscritta, va allegata una copia del Documento di identità personale in corso di validità. </w:t>
      </w:r>
    </w:p>
    <w:p w:rsidR="005C263C" w:rsidRDefault="005C263C" w:rsidP="005D07DB">
      <w:pPr>
        <w:spacing w:line="276" w:lineRule="auto"/>
        <w:jc w:val="both"/>
        <w:rPr>
          <w:rFonts w:ascii="Garamond" w:hAnsi="Garamond" w:cstheme="minorHAnsi"/>
          <w:sz w:val="22"/>
          <w:szCs w:val="22"/>
        </w:rPr>
      </w:pPr>
      <w:r>
        <w:rPr>
          <w:rFonts w:ascii="Garamond" w:hAnsi="Garamond" w:cstheme="minorHAnsi"/>
          <w:sz w:val="22"/>
          <w:szCs w:val="22"/>
        </w:rPr>
        <w:t xml:space="preserve"> </w:t>
      </w:r>
      <w:r>
        <w:rPr>
          <w:rFonts w:ascii="Garamond" w:hAnsi="Garamond" w:cstheme="minorHAnsi"/>
          <w:w w:val="105"/>
          <w:sz w:val="22"/>
          <w:szCs w:val="22"/>
        </w:rPr>
        <w:t>La validità della trasmissione e ricezione del messaggio di posta elettronica certificata è attestata, rispettivamente, dalla ricevuta di accettazione e dalla ricevuta di avvenuta consegna.</w:t>
      </w:r>
      <w:r>
        <w:rPr>
          <w:rFonts w:ascii="Garamond" w:hAnsi="Garamond" w:cstheme="minorHAnsi"/>
          <w:sz w:val="22"/>
          <w:szCs w:val="22"/>
        </w:rPr>
        <w:t xml:space="preserve"> </w:t>
      </w:r>
    </w:p>
    <w:p w:rsidR="005C263C" w:rsidRDefault="005C263C" w:rsidP="005D07DB">
      <w:pPr>
        <w:spacing w:line="276" w:lineRule="auto"/>
        <w:jc w:val="both"/>
        <w:rPr>
          <w:rFonts w:ascii="Garamond" w:hAnsi="Garamond" w:cstheme="minorHAnsi"/>
          <w:sz w:val="22"/>
          <w:szCs w:val="22"/>
        </w:rPr>
      </w:pPr>
      <w:r>
        <w:rPr>
          <w:rFonts w:ascii="Garamond" w:hAnsi="Garamond" w:cstheme="minorHAnsi"/>
          <w:sz w:val="22"/>
          <w:szCs w:val="22"/>
        </w:rPr>
        <w:t>Si ricorda che per le dichiarazioni sostitutive di atto di notorietà i candidati dovranno allegare una fotocopia di un documento di riconoscimento in corso di validità.</w:t>
      </w:r>
    </w:p>
    <w:p w:rsidR="005C263C" w:rsidRDefault="005C263C" w:rsidP="005C263C">
      <w:pPr>
        <w:pStyle w:val="Corpotesto"/>
        <w:spacing w:line="276" w:lineRule="auto"/>
        <w:rPr>
          <w:rFonts w:ascii="Garamond" w:hAnsi="Garamond"/>
          <w:sz w:val="22"/>
          <w:szCs w:val="22"/>
        </w:rPr>
      </w:pPr>
    </w:p>
    <w:p w:rsidR="00D35F59" w:rsidRDefault="00D35F59" w:rsidP="005C263C">
      <w:pPr>
        <w:spacing w:line="360" w:lineRule="auto"/>
        <w:jc w:val="both"/>
        <w:rPr>
          <w:rFonts w:ascii="Garamond" w:hAnsi="Garamond" w:cs="Arial"/>
          <w:b/>
          <w:bCs/>
          <w:sz w:val="22"/>
          <w:szCs w:val="22"/>
        </w:rPr>
      </w:pPr>
    </w:p>
    <w:p w:rsidR="005C263C" w:rsidRDefault="005C263C" w:rsidP="005C263C">
      <w:pPr>
        <w:spacing w:line="360" w:lineRule="auto"/>
        <w:jc w:val="both"/>
        <w:rPr>
          <w:rFonts w:ascii="Garamond" w:hAnsi="Garamond" w:cs="Arial"/>
          <w:b/>
          <w:bCs/>
          <w:sz w:val="22"/>
          <w:szCs w:val="22"/>
        </w:rPr>
      </w:pPr>
      <w:r>
        <w:rPr>
          <w:rFonts w:ascii="Garamond" w:hAnsi="Garamond" w:cs="Arial"/>
          <w:b/>
          <w:bCs/>
          <w:sz w:val="22"/>
          <w:szCs w:val="22"/>
        </w:rPr>
        <w:t>Art. 4) - DOCUMENTAZIONE DA ALLEGARE ALLA DOMANDA</w:t>
      </w:r>
    </w:p>
    <w:p w:rsidR="005C263C" w:rsidRDefault="005C263C" w:rsidP="005D07DB">
      <w:pPr>
        <w:pStyle w:val="Corpotesto"/>
        <w:spacing w:line="276" w:lineRule="auto"/>
        <w:jc w:val="both"/>
        <w:rPr>
          <w:rFonts w:ascii="Garamond" w:hAnsi="Garamond"/>
          <w:sz w:val="22"/>
          <w:szCs w:val="22"/>
        </w:rPr>
      </w:pPr>
      <w:r>
        <w:rPr>
          <w:rFonts w:ascii="Garamond" w:hAnsi="Garamond"/>
          <w:color w:val="000009"/>
          <w:sz w:val="22"/>
          <w:szCs w:val="22"/>
        </w:rPr>
        <w:t>Alla domanda</w:t>
      </w:r>
      <w:r>
        <w:rPr>
          <w:rFonts w:ascii="Garamond" w:hAnsi="Garamond"/>
          <w:color w:val="000009"/>
          <w:spacing w:val="3"/>
          <w:sz w:val="22"/>
          <w:szCs w:val="22"/>
        </w:rPr>
        <w:t xml:space="preserve"> </w:t>
      </w:r>
      <w:r>
        <w:rPr>
          <w:rFonts w:ascii="Garamond" w:hAnsi="Garamond"/>
          <w:color w:val="000009"/>
          <w:sz w:val="22"/>
          <w:szCs w:val="22"/>
        </w:rPr>
        <w:t>di</w:t>
      </w:r>
      <w:r>
        <w:rPr>
          <w:rFonts w:ascii="Garamond" w:hAnsi="Garamond"/>
          <w:color w:val="000009"/>
          <w:spacing w:val="-1"/>
          <w:sz w:val="22"/>
          <w:szCs w:val="22"/>
        </w:rPr>
        <w:t xml:space="preserve"> </w:t>
      </w:r>
      <w:r>
        <w:rPr>
          <w:rFonts w:ascii="Garamond" w:hAnsi="Garamond"/>
          <w:color w:val="000009"/>
          <w:sz w:val="22"/>
          <w:szCs w:val="22"/>
        </w:rPr>
        <w:t>partecipazione i candidati</w:t>
      </w:r>
      <w:r>
        <w:rPr>
          <w:rFonts w:ascii="Garamond" w:hAnsi="Garamond"/>
          <w:color w:val="000009"/>
          <w:spacing w:val="1"/>
          <w:sz w:val="22"/>
          <w:szCs w:val="22"/>
        </w:rPr>
        <w:t xml:space="preserve"> </w:t>
      </w:r>
      <w:r>
        <w:rPr>
          <w:rFonts w:ascii="Garamond" w:hAnsi="Garamond"/>
          <w:color w:val="000009"/>
          <w:sz w:val="22"/>
          <w:szCs w:val="22"/>
        </w:rPr>
        <w:t>devono</w:t>
      </w:r>
      <w:r>
        <w:rPr>
          <w:rFonts w:ascii="Garamond" w:hAnsi="Garamond"/>
          <w:color w:val="000009"/>
          <w:spacing w:val="3"/>
          <w:sz w:val="22"/>
          <w:szCs w:val="22"/>
        </w:rPr>
        <w:t xml:space="preserve"> </w:t>
      </w:r>
      <w:r>
        <w:rPr>
          <w:rFonts w:ascii="Garamond" w:hAnsi="Garamond"/>
          <w:color w:val="000009"/>
          <w:sz w:val="22"/>
          <w:szCs w:val="22"/>
        </w:rPr>
        <w:t>allegare</w:t>
      </w:r>
      <w:r>
        <w:rPr>
          <w:rFonts w:ascii="Garamond" w:hAnsi="Garamond"/>
          <w:color w:val="000009"/>
          <w:spacing w:val="2"/>
          <w:sz w:val="22"/>
          <w:szCs w:val="22"/>
        </w:rPr>
        <w:t xml:space="preserve"> </w:t>
      </w:r>
      <w:r>
        <w:rPr>
          <w:rFonts w:ascii="Garamond" w:hAnsi="Garamond"/>
          <w:color w:val="000009"/>
          <w:sz w:val="22"/>
          <w:szCs w:val="22"/>
        </w:rPr>
        <w:t>tutta</w:t>
      </w:r>
      <w:r>
        <w:rPr>
          <w:rFonts w:ascii="Garamond" w:hAnsi="Garamond"/>
          <w:color w:val="000009"/>
          <w:spacing w:val="15"/>
          <w:sz w:val="22"/>
          <w:szCs w:val="22"/>
        </w:rPr>
        <w:t xml:space="preserve"> </w:t>
      </w:r>
      <w:r>
        <w:rPr>
          <w:rFonts w:ascii="Garamond" w:hAnsi="Garamond"/>
          <w:color w:val="000009"/>
          <w:sz w:val="22"/>
          <w:szCs w:val="22"/>
        </w:rPr>
        <w:t>la documentazione</w:t>
      </w:r>
      <w:r>
        <w:rPr>
          <w:rFonts w:ascii="Garamond" w:hAnsi="Garamond"/>
          <w:color w:val="000009"/>
          <w:spacing w:val="7"/>
          <w:sz w:val="22"/>
          <w:szCs w:val="22"/>
        </w:rPr>
        <w:t xml:space="preserve"> </w:t>
      </w:r>
      <w:r>
        <w:rPr>
          <w:rFonts w:ascii="Garamond" w:hAnsi="Garamond"/>
          <w:color w:val="000009"/>
          <w:sz w:val="22"/>
          <w:szCs w:val="22"/>
        </w:rPr>
        <w:t>relativa</w:t>
      </w:r>
      <w:r>
        <w:rPr>
          <w:rFonts w:ascii="Garamond" w:hAnsi="Garamond"/>
          <w:color w:val="000009"/>
          <w:spacing w:val="2"/>
          <w:sz w:val="22"/>
          <w:szCs w:val="22"/>
        </w:rPr>
        <w:t xml:space="preserve"> </w:t>
      </w:r>
      <w:r>
        <w:rPr>
          <w:rFonts w:ascii="Garamond" w:hAnsi="Garamond"/>
          <w:color w:val="000009"/>
          <w:sz w:val="22"/>
          <w:szCs w:val="22"/>
        </w:rPr>
        <w:t>ai titoli</w:t>
      </w:r>
      <w:r>
        <w:rPr>
          <w:rFonts w:ascii="Garamond" w:hAnsi="Garamond"/>
          <w:color w:val="000009"/>
          <w:spacing w:val="24"/>
          <w:sz w:val="22"/>
          <w:szCs w:val="22"/>
        </w:rPr>
        <w:t xml:space="preserve"> </w:t>
      </w:r>
      <w:r>
        <w:rPr>
          <w:rFonts w:ascii="Garamond" w:hAnsi="Garamond"/>
          <w:color w:val="000009"/>
          <w:sz w:val="22"/>
          <w:szCs w:val="22"/>
        </w:rPr>
        <w:t>che</w:t>
      </w:r>
      <w:r>
        <w:rPr>
          <w:rFonts w:ascii="Garamond" w:hAnsi="Garamond"/>
          <w:color w:val="000009"/>
          <w:spacing w:val="78"/>
          <w:sz w:val="22"/>
          <w:szCs w:val="22"/>
        </w:rPr>
        <w:t xml:space="preserve"> </w:t>
      </w:r>
      <w:r>
        <w:rPr>
          <w:rFonts w:ascii="Garamond" w:hAnsi="Garamond"/>
          <w:color w:val="000009"/>
          <w:sz w:val="22"/>
          <w:szCs w:val="22"/>
        </w:rPr>
        <w:t>ritengono</w:t>
      </w:r>
      <w:r>
        <w:rPr>
          <w:rFonts w:ascii="Garamond" w:hAnsi="Garamond"/>
          <w:color w:val="000009"/>
          <w:spacing w:val="78"/>
          <w:sz w:val="22"/>
          <w:szCs w:val="22"/>
        </w:rPr>
        <w:t xml:space="preserve"> </w:t>
      </w:r>
      <w:r>
        <w:rPr>
          <w:rFonts w:ascii="Garamond" w:hAnsi="Garamond"/>
          <w:color w:val="000009"/>
          <w:sz w:val="22"/>
          <w:szCs w:val="22"/>
        </w:rPr>
        <w:t>opportuno</w:t>
      </w:r>
      <w:r>
        <w:rPr>
          <w:rFonts w:ascii="Garamond" w:hAnsi="Garamond"/>
          <w:color w:val="000009"/>
          <w:spacing w:val="79"/>
          <w:sz w:val="22"/>
          <w:szCs w:val="22"/>
        </w:rPr>
        <w:t xml:space="preserve"> </w:t>
      </w:r>
      <w:r>
        <w:rPr>
          <w:rFonts w:ascii="Garamond" w:hAnsi="Garamond"/>
          <w:color w:val="000009"/>
          <w:sz w:val="22"/>
          <w:szCs w:val="22"/>
        </w:rPr>
        <w:t>presentare</w:t>
      </w:r>
      <w:r>
        <w:rPr>
          <w:rFonts w:ascii="Garamond" w:hAnsi="Garamond"/>
          <w:color w:val="000009"/>
          <w:spacing w:val="78"/>
          <w:sz w:val="22"/>
          <w:szCs w:val="22"/>
        </w:rPr>
        <w:t xml:space="preserve"> </w:t>
      </w:r>
      <w:r w:rsidR="00FA0D96" w:rsidRPr="00FA0D96">
        <w:rPr>
          <w:rFonts w:ascii="Garamond" w:hAnsi="Garamond"/>
          <w:color w:val="000009"/>
          <w:sz w:val="22"/>
          <w:szCs w:val="22"/>
        </w:rPr>
        <w:t>per</w:t>
      </w:r>
      <w:r w:rsidR="00FA0D96">
        <w:rPr>
          <w:rFonts w:ascii="Garamond" w:hAnsi="Garamond"/>
          <w:color w:val="000009"/>
          <w:spacing w:val="78"/>
          <w:sz w:val="22"/>
          <w:szCs w:val="22"/>
        </w:rPr>
        <w:t xml:space="preserve"> </w:t>
      </w:r>
      <w:r>
        <w:rPr>
          <w:rFonts w:ascii="Garamond" w:hAnsi="Garamond"/>
          <w:color w:val="000009"/>
          <w:sz w:val="22"/>
          <w:szCs w:val="22"/>
        </w:rPr>
        <w:t>la</w:t>
      </w:r>
      <w:r>
        <w:rPr>
          <w:rFonts w:ascii="Garamond" w:hAnsi="Garamond"/>
          <w:sz w:val="22"/>
          <w:szCs w:val="22"/>
        </w:rPr>
        <w:t xml:space="preserve"> </w:t>
      </w:r>
      <w:r>
        <w:rPr>
          <w:rFonts w:ascii="Garamond" w:hAnsi="Garamond"/>
          <w:color w:val="000009"/>
          <w:sz w:val="22"/>
          <w:szCs w:val="22"/>
        </w:rPr>
        <w:t>formulazione</w:t>
      </w:r>
      <w:r>
        <w:rPr>
          <w:rFonts w:ascii="Garamond" w:hAnsi="Garamond"/>
          <w:color w:val="000009"/>
          <w:spacing w:val="-5"/>
          <w:sz w:val="22"/>
          <w:szCs w:val="22"/>
        </w:rPr>
        <w:t xml:space="preserve"> </w:t>
      </w:r>
      <w:r>
        <w:rPr>
          <w:rFonts w:ascii="Garamond" w:hAnsi="Garamond"/>
          <w:color w:val="000009"/>
          <w:sz w:val="22"/>
          <w:szCs w:val="22"/>
        </w:rPr>
        <w:t>dell’elenco</w:t>
      </w:r>
      <w:r>
        <w:rPr>
          <w:rFonts w:ascii="Garamond" w:hAnsi="Garamond"/>
          <w:color w:val="000009"/>
          <w:spacing w:val="-4"/>
          <w:sz w:val="22"/>
          <w:szCs w:val="22"/>
        </w:rPr>
        <w:t xml:space="preserve"> </w:t>
      </w:r>
      <w:r>
        <w:rPr>
          <w:rFonts w:ascii="Garamond" w:hAnsi="Garamond"/>
          <w:color w:val="000009"/>
          <w:sz w:val="22"/>
          <w:szCs w:val="22"/>
        </w:rPr>
        <w:t>degli</w:t>
      </w:r>
      <w:r>
        <w:rPr>
          <w:rFonts w:ascii="Garamond" w:hAnsi="Garamond"/>
          <w:color w:val="000009"/>
          <w:spacing w:val="-6"/>
          <w:sz w:val="22"/>
          <w:szCs w:val="22"/>
        </w:rPr>
        <w:t xml:space="preserve"> </w:t>
      </w:r>
      <w:r>
        <w:rPr>
          <w:rFonts w:ascii="Garamond" w:hAnsi="Garamond"/>
          <w:color w:val="000009"/>
          <w:sz w:val="22"/>
          <w:szCs w:val="22"/>
        </w:rPr>
        <w:t>idonei,</w:t>
      </w:r>
      <w:r>
        <w:rPr>
          <w:rFonts w:ascii="Garamond" w:hAnsi="Garamond"/>
          <w:color w:val="000009"/>
          <w:spacing w:val="-4"/>
          <w:sz w:val="22"/>
          <w:szCs w:val="22"/>
        </w:rPr>
        <w:t xml:space="preserve"> </w:t>
      </w:r>
      <w:r>
        <w:rPr>
          <w:rFonts w:ascii="Garamond" w:hAnsi="Garamond"/>
          <w:color w:val="000009"/>
          <w:sz w:val="22"/>
          <w:szCs w:val="22"/>
        </w:rPr>
        <w:t>ivi</w:t>
      </w:r>
      <w:r>
        <w:rPr>
          <w:rFonts w:ascii="Garamond" w:hAnsi="Garamond"/>
          <w:color w:val="000009"/>
          <w:spacing w:val="-5"/>
          <w:sz w:val="22"/>
          <w:szCs w:val="22"/>
        </w:rPr>
        <w:t xml:space="preserve"> </w:t>
      </w:r>
      <w:r>
        <w:rPr>
          <w:rFonts w:ascii="Garamond" w:hAnsi="Garamond"/>
          <w:color w:val="000009"/>
          <w:sz w:val="22"/>
          <w:szCs w:val="22"/>
        </w:rPr>
        <w:t>compreso</w:t>
      </w:r>
      <w:r>
        <w:rPr>
          <w:rFonts w:ascii="Garamond" w:hAnsi="Garamond"/>
          <w:color w:val="000009"/>
          <w:spacing w:val="-5"/>
          <w:sz w:val="22"/>
          <w:szCs w:val="22"/>
        </w:rPr>
        <w:t xml:space="preserve"> </w:t>
      </w:r>
      <w:r>
        <w:rPr>
          <w:rFonts w:ascii="Garamond" w:hAnsi="Garamond"/>
          <w:color w:val="000009"/>
          <w:sz w:val="22"/>
          <w:szCs w:val="22"/>
        </w:rPr>
        <w:t>un</w:t>
      </w:r>
      <w:r>
        <w:rPr>
          <w:rFonts w:ascii="Garamond" w:hAnsi="Garamond"/>
          <w:color w:val="000009"/>
          <w:spacing w:val="-5"/>
          <w:sz w:val="22"/>
          <w:szCs w:val="22"/>
        </w:rPr>
        <w:t xml:space="preserve"> </w:t>
      </w:r>
      <w:r>
        <w:rPr>
          <w:rFonts w:ascii="Garamond" w:hAnsi="Garamond"/>
          <w:color w:val="000009"/>
          <w:sz w:val="22"/>
          <w:szCs w:val="22"/>
        </w:rPr>
        <w:t>curriculum</w:t>
      </w:r>
      <w:r>
        <w:rPr>
          <w:rFonts w:ascii="Garamond" w:hAnsi="Garamond"/>
          <w:color w:val="000009"/>
          <w:spacing w:val="-6"/>
          <w:sz w:val="22"/>
          <w:szCs w:val="22"/>
        </w:rPr>
        <w:t xml:space="preserve"> </w:t>
      </w:r>
      <w:r>
        <w:rPr>
          <w:rFonts w:ascii="Garamond" w:hAnsi="Garamond"/>
          <w:color w:val="000009"/>
          <w:sz w:val="22"/>
          <w:szCs w:val="22"/>
        </w:rPr>
        <w:t>professionale,</w:t>
      </w:r>
      <w:r>
        <w:rPr>
          <w:rFonts w:ascii="Garamond" w:hAnsi="Garamond"/>
          <w:color w:val="000009"/>
          <w:spacing w:val="-4"/>
          <w:sz w:val="22"/>
          <w:szCs w:val="22"/>
        </w:rPr>
        <w:t xml:space="preserve"> </w:t>
      </w:r>
      <w:r>
        <w:rPr>
          <w:rFonts w:ascii="Garamond" w:hAnsi="Garamond"/>
          <w:color w:val="000009"/>
          <w:sz w:val="22"/>
          <w:szCs w:val="22"/>
        </w:rPr>
        <w:t>datato</w:t>
      </w:r>
      <w:r>
        <w:rPr>
          <w:rFonts w:ascii="Garamond" w:hAnsi="Garamond"/>
          <w:color w:val="000009"/>
          <w:spacing w:val="-4"/>
          <w:sz w:val="22"/>
          <w:szCs w:val="22"/>
        </w:rPr>
        <w:t xml:space="preserve"> </w:t>
      </w:r>
      <w:r>
        <w:rPr>
          <w:rFonts w:ascii="Garamond" w:hAnsi="Garamond"/>
          <w:color w:val="000009"/>
          <w:sz w:val="22"/>
          <w:szCs w:val="22"/>
        </w:rPr>
        <w:t>e</w:t>
      </w:r>
      <w:r>
        <w:rPr>
          <w:rFonts w:ascii="Garamond" w:hAnsi="Garamond"/>
          <w:color w:val="000009"/>
          <w:spacing w:val="-5"/>
          <w:sz w:val="22"/>
          <w:szCs w:val="22"/>
        </w:rPr>
        <w:t xml:space="preserve"> </w:t>
      </w:r>
      <w:proofErr w:type="gramStart"/>
      <w:r>
        <w:rPr>
          <w:rFonts w:ascii="Garamond" w:hAnsi="Garamond"/>
          <w:color w:val="000009"/>
          <w:sz w:val="22"/>
          <w:szCs w:val="22"/>
        </w:rPr>
        <w:t>firmato,</w:t>
      </w:r>
      <w:r>
        <w:rPr>
          <w:rFonts w:ascii="Garamond" w:hAnsi="Garamond"/>
          <w:color w:val="000009"/>
          <w:spacing w:val="-53"/>
          <w:sz w:val="22"/>
          <w:szCs w:val="22"/>
        </w:rPr>
        <w:t xml:space="preserve"> </w:t>
      </w:r>
      <w:r w:rsidR="00FA0D96">
        <w:rPr>
          <w:rFonts w:ascii="Garamond" w:hAnsi="Garamond"/>
          <w:color w:val="000009"/>
          <w:spacing w:val="-53"/>
          <w:sz w:val="22"/>
          <w:szCs w:val="22"/>
        </w:rPr>
        <w:t xml:space="preserve">  </w:t>
      </w:r>
      <w:proofErr w:type="gramEnd"/>
      <w:r w:rsidR="00FA0D96">
        <w:rPr>
          <w:rFonts w:ascii="Garamond" w:hAnsi="Garamond"/>
          <w:color w:val="000009"/>
          <w:spacing w:val="-53"/>
          <w:sz w:val="22"/>
          <w:szCs w:val="22"/>
        </w:rPr>
        <w:t xml:space="preserve">    </w:t>
      </w:r>
      <w:r>
        <w:rPr>
          <w:rFonts w:ascii="Garamond" w:hAnsi="Garamond"/>
          <w:color w:val="000009"/>
          <w:sz w:val="22"/>
          <w:szCs w:val="22"/>
        </w:rPr>
        <w:t>relativo alle attività professionali, di studio, direzionali - organizzative svolte, i cui contenuti, ai</w:t>
      </w:r>
      <w:r>
        <w:rPr>
          <w:rFonts w:ascii="Garamond" w:hAnsi="Garamond"/>
          <w:color w:val="000009"/>
          <w:spacing w:val="1"/>
          <w:sz w:val="22"/>
          <w:szCs w:val="22"/>
        </w:rPr>
        <w:t xml:space="preserve"> </w:t>
      </w:r>
      <w:r>
        <w:rPr>
          <w:rFonts w:ascii="Garamond" w:hAnsi="Garamond"/>
          <w:color w:val="000009"/>
          <w:sz w:val="22"/>
          <w:szCs w:val="22"/>
        </w:rPr>
        <w:t>sensi</w:t>
      </w:r>
      <w:r>
        <w:rPr>
          <w:rFonts w:ascii="Garamond" w:hAnsi="Garamond"/>
          <w:color w:val="000009"/>
          <w:spacing w:val="-2"/>
          <w:sz w:val="22"/>
          <w:szCs w:val="22"/>
        </w:rPr>
        <w:t xml:space="preserve"> </w:t>
      </w:r>
      <w:r>
        <w:rPr>
          <w:rFonts w:ascii="Garamond" w:hAnsi="Garamond"/>
          <w:color w:val="000009"/>
          <w:sz w:val="22"/>
          <w:szCs w:val="22"/>
        </w:rPr>
        <w:t>dell’art.</w:t>
      </w:r>
      <w:r>
        <w:rPr>
          <w:rFonts w:ascii="Garamond" w:hAnsi="Garamond"/>
          <w:color w:val="000009"/>
          <w:spacing w:val="-1"/>
          <w:sz w:val="22"/>
          <w:szCs w:val="22"/>
        </w:rPr>
        <w:t xml:space="preserve"> </w:t>
      </w:r>
      <w:r>
        <w:rPr>
          <w:rFonts w:ascii="Garamond" w:hAnsi="Garamond"/>
          <w:color w:val="000009"/>
          <w:sz w:val="22"/>
          <w:szCs w:val="22"/>
        </w:rPr>
        <w:t>8</w:t>
      </w:r>
      <w:r>
        <w:rPr>
          <w:rFonts w:ascii="Garamond" w:hAnsi="Garamond"/>
          <w:color w:val="000009"/>
          <w:spacing w:val="-2"/>
          <w:sz w:val="22"/>
          <w:szCs w:val="22"/>
        </w:rPr>
        <w:t xml:space="preserve"> </w:t>
      </w:r>
      <w:r>
        <w:rPr>
          <w:rFonts w:ascii="Garamond" w:hAnsi="Garamond"/>
          <w:color w:val="000009"/>
          <w:sz w:val="22"/>
          <w:szCs w:val="22"/>
        </w:rPr>
        <w:t>del</w:t>
      </w:r>
      <w:r>
        <w:rPr>
          <w:rFonts w:ascii="Garamond" w:hAnsi="Garamond"/>
          <w:color w:val="000009"/>
          <w:spacing w:val="-2"/>
          <w:sz w:val="22"/>
          <w:szCs w:val="22"/>
        </w:rPr>
        <w:t xml:space="preserve"> </w:t>
      </w:r>
      <w:r>
        <w:rPr>
          <w:rFonts w:ascii="Garamond" w:hAnsi="Garamond"/>
          <w:color w:val="000009"/>
          <w:sz w:val="22"/>
          <w:szCs w:val="22"/>
        </w:rPr>
        <w:t>D.P.R.</w:t>
      </w:r>
      <w:r>
        <w:rPr>
          <w:rFonts w:ascii="Garamond" w:hAnsi="Garamond"/>
          <w:color w:val="000009"/>
          <w:spacing w:val="-1"/>
          <w:sz w:val="22"/>
          <w:szCs w:val="22"/>
        </w:rPr>
        <w:t xml:space="preserve"> </w:t>
      </w:r>
      <w:r>
        <w:rPr>
          <w:rFonts w:ascii="Garamond" w:hAnsi="Garamond"/>
          <w:color w:val="000009"/>
          <w:sz w:val="22"/>
          <w:szCs w:val="22"/>
        </w:rPr>
        <w:t>n.</w:t>
      </w:r>
      <w:r>
        <w:rPr>
          <w:rFonts w:ascii="Garamond" w:hAnsi="Garamond"/>
          <w:color w:val="000009"/>
          <w:spacing w:val="-1"/>
          <w:sz w:val="22"/>
          <w:szCs w:val="22"/>
        </w:rPr>
        <w:t xml:space="preserve"> </w:t>
      </w:r>
      <w:r>
        <w:rPr>
          <w:rFonts w:ascii="Garamond" w:hAnsi="Garamond"/>
          <w:color w:val="000009"/>
          <w:sz w:val="22"/>
          <w:szCs w:val="22"/>
        </w:rPr>
        <w:t>484/97,</w:t>
      </w:r>
      <w:r>
        <w:rPr>
          <w:rFonts w:ascii="Garamond" w:hAnsi="Garamond"/>
          <w:color w:val="000009"/>
          <w:spacing w:val="-1"/>
          <w:sz w:val="22"/>
          <w:szCs w:val="22"/>
        </w:rPr>
        <w:t xml:space="preserve"> </w:t>
      </w:r>
      <w:r>
        <w:rPr>
          <w:rFonts w:ascii="Garamond" w:hAnsi="Garamond"/>
          <w:color w:val="000009"/>
          <w:sz w:val="22"/>
          <w:szCs w:val="22"/>
        </w:rPr>
        <w:t>dovranno</w:t>
      </w:r>
      <w:r>
        <w:rPr>
          <w:rFonts w:ascii="Garamond" w:hAnsi="Garamond"/>
          <w:color w:val="000009"/>
          <w:spacing w:val="-1"/>
          <w:sz w:val="22"/>
          <w:szCs w:val="22"/>
        </w:rPr>
        <w:t xml:space="preserve"> </w:t>
      </w:r>
      <w:r>
        <w:rPr>
          <w:rFonts w:ascii="Garamond" w:hAnsi="Garamond"/>
          <w:color w:val="000009"/>
          <w:sz w:val="22"/>
          <w:szCs w:val="22"/>
        </w:rPr>
        <w:t>fare</w:t>
      </w:r>
      <w:r>
        <w:rPr>
          <w:rFonts w:ascii="Garamond" w:hAnsi="Garamond"/>
          <w:color w:val="000009"/>
          <w:spacing w:val="-1"/>
          <w:sz w:val="22"/>
          <w:szCs w:val="22"/>
        </w:rPr>
        <w:t xml:space="preserve"> </w:t>
      </w:r>
      <w:r>
        <w:rPr>
          <w:rFonts w:ascii="Garamond" w:hAnsi="Garamond"/>
          <w:color w:val="000009"/>
          <w:sz w:val="22"/>
          <w:szCs w:val="22"/>
        </w:rPr>
        <w:t>riferimento:</w:t>
      </w:r>
    </w:p>
    <w:p w:rsidR="005C263C" w:rsidRDefault="005C263C" w:rsidP="005D07DB">
      <w:pPr>
        <w:pStyle w:val="Paragrafoelenco"/>
        <w:widowControl w:val="0"/>
        <w:numPr>
          <w:ilvl w:val="1"/>
          <w:numId w:val="14"/>
        </w:numPr>
        <w:tabs>
          <w:tab w:val="left" w:pos="567"/>
        </w:tabs>
        <w:autoSpaceDE w:val="0"/>
        <w:autoSpaceDN w:val="0"/>
        <w:spacing w:after="0"/>
        <w:ind w:left="425" w:right="125" w:hanging="357"/>
        <w:jc w:val="both"/>
        <w:rPr>
          <w:rFonts w:ascii="Garamond" w:hAnsi="Garamond"/>
        </w:rPr>
      </w:pPr>
      <w:proofErr w:type="gramStart"/>
      <w:r>
        <w:rPr>
          <w:rFonts w:ascii="Garamond" w:hAnsi="Garamond"/>
          <w:color w:val="000009"/>
        </w:rPr>
        <w:t>alla</w:t>
      </w:r>
      <w:proofErr w:type="gramEnd"/>
      <w:r>
        <w:rPr>
          <w:rFonts w:ascii="Garamond" w:hAnsi="Garamond"/>
          <w:color w:val="000009"/>
        </w:rPr>
        <w:t xml:space="preserve"> tipologia delle istituzioni in cui sono allocate le strutture presso le quali il candidato ha</w:t>
      </w:r>
      <w:r>
        <w:rPr>
          <w:rFonts w:ascii="Garamond" w:hAnsi="Garamond"/>
          <w:color w:val="000009"/>
          <w:spacing w:val="1"/>
        </w:rPr>
        <w:t xml:space="preserve"> </w:t>
      </w:r>
      <w:r>
        <w:rPr>
          <w:rFonts w:ascii="Garamond" w:hAnsi="Garamond"/>
          <w:color w:val="000009"/>
        </w:rPr>
        <w:t>svolto</w:t>
      </w:r>
      <w:r>
        <w:rPr>
          <w:rFonts w:ascii="Garamond" w:hAnsi="Garamond"/>
          <w:color w:val="000009"/>
          <w:spacing w:val="-2"/>
        </w:rPr>
        <w:t xml:space="preserve"> </w:t>
      </w:r>
      <w:r>
        <w:rPr>
          <w:rFonts w:ascii="Garamond" w:hAnsi="Garamond"/>
          <w:color w:val="000009"/>
        </w:rPr>
        <w:t>la</w:t>
      </w:r>
      <w:r>
        <w:rPr>
          <w:rFonts w:ascii="Garamond" w:hAnsi="Garamond"/>
          <w:color w:val="000009"/>
          <w:spacing w:val="-2"/>
        </w:rPr>
        <w:t xml:space="preserve"> </w:t>
      </w:r>
      <w:r>
        <w:rPr>
          <w:rFonts w:ascii="Garamond" w:hAnsi="Garamond"/>
          <w:color w:val="000009"/>
        </w:rPr>
        <w:t>sua</w:t>
      </w:r>
      <w:r>
        <w:rPr>
          <w:rFonts w:ascii="Garamond" w:hAnsi="Garamond"/>
          <w:color w:val="000009"/>
          <w:spacing w:val="-2"/>
        </w:rPr>
        <w:t xml:space="preserve"> </w:t>
      </w:r>
      <w:r>
        <w:rPr>
          <w:rFonts w:ascii="Garamond" w:hAnsi="Garamond"/>
          <w:color w:val="000009"/>
        </w:rPr>
        <w:t>attività</w:t>
      </w:r>
      <w:r>
        <w:rPr>
          <w:rFonts w:ascii="Garamond" w:hAnsi="Garamond"/>
          <w:color w:val="000009"/>
          <w:spacing w:val="-2"/>
        </w:rPr>
        <w:t xml:space="preserve"> </w:t>
      </w:r>
      <w:r>
        <w:rPr>
          <w:rFonts w:ascii="Garamond" w:hAnsi="Garamond"/>
          <w:color w:val="000009"/>
        </w:rPr>
        <w:t>e</w:t>
      </w:r>
      <w:r>
        <w:rPr>
          <w:rFonts w:ascii="Garamond" w:hAnsi="Garamond"/>
          <w:color w:val="000009"/>
          <w:spacing w:val="-2"/>
        </w:rPr>
        <w:t xml:space="preserve"> </w:t>
      </w:r>
      <w:r>
        <w:rPr>
          <w:rFonts w:ascii="Garamond" w:hAnsi="Garamond"/>
          <w:color w:val="000009"/>
        </w:rPr>
        <w:t>alla</w:t>
      </w:r>
      <w:r>
        <w:rPr>
          <w:rFonts w:ascii="Garamond" w:hAnsi="Garamond"/>
          <w:color w:val="000009"/>
          <w:spacing w:val="-2"/>
        </w:rPr>
        <w:t xml:space="preserve"> </w:t>
      </w:r>
      <w:r>
        <w:rPr>
          <w:rFonts w:ascii="Garamond" w:hAnsi="Garamond"/>
          <w:color w:val="000009"/>
        </w:rPr>
        <w:t>tipologia</w:t>
      </w:r>
      <w:r>
        <w:rPr>
          <w:rFonts w:ascii="Garamond" w:hAnsi="Garamond"/>
          <w:color w:val="000009"/>
          <w:spacing w:val="-1"/>
        </w:rPr>
        <w:t xml:space="preserve"> </w:t>
      </w:r>
      <w:r>
        <w:rPr>
          <w:rFonts w:ascii="Garamond" w:hAnsi="Garamond"/>
          <w:color w:val="000009"/>
        </w:rPr>
        <w:t>delle</w:t>
      </w:r>
      <w:r>
        <w:rPr>
          <w:rFonts w:ascii="Garamond" w:hAnsi="Garamond"/>
          <w:color w:val="000009"/>
          <w:spacing w:val="-2"/>
        </w:rPr>
        <w:t xml:space="preserve"> </w:t>
      </w:r>
      <w:r>
        <w:rPr>
          <w:rFonts w:ascii="Garamond" w:hAnsi="Garamond"/>
          <w:color w:val="000009"/>
        </w:rPr>
        <w:t>prestazioni</w:t>
      </w:r>
      <w:r>
        <w:rPr>
          <w:rFonts w:ascii="Garamond" w:hAnsi="Garamond"/>
          <w:color w:val="000009"/>
          <w:spacing w:val="-3"/>
        </w:rPr>
        <w:t xml:space="preserve"> </w:t>
      </w:r>
      <w:r>
        <w:rPr>
          <w:rFonts w:ascii="Garamond" w:hAnsi="Garamond"/>
          <w:color w:val="000009"/>
        </w:rPr>
        <w:t>erogate</w:t>
      </w:r>
      <w:r>
        <w:rPr>
          <w:rFonts w:ascii="Garamond" w:hAnsi="Garamond"/>
          <w:color w:val="000009"/>
          <w:spacing w:val="-3"/>
        </w:rPr>
        <w:t xml:space="preserve"> </w:t>
      </w:r>
      <w:r>
        <w:rPr>
          <w:rFonts w:ascii="Garamond" w:hAnsi="Garamond"/>
          <w:color w:val="000009"/>
        </w:rPr>
        <w:t>dalle</w:t>
      </w:r>
      <w:r>
        <w:rPr>
          <w:rFonts w:ascii="Garamond" w:hAnsi="Garamond"/>
          <w:color w:val="000009"/>
          <w:spacing w:val="-2"/>
        </w:rPr>
        <w:t xml:space="preserve"> </w:t>
      </w:r>
      <w:r>
        <w:rPr>
          <w:rFonts w:ascii="Garamond" w:hAnsi="Garamond"/>
          <w:color w:val="000009"/>
        </w:rPr>
        <w:t>strutture</w:t>
      </w:r>
      <w:r>
        <w:rPr>
          <w:rFonts w:ascii="Garamond" w:hAnsi="Garamond"/>
          <w:color w:val="000009"/>
          <w:spacing w:val="-2"/>
        </w:rPr>
        <w:t xml:space="preserve"> </w:t>
      </w:r>
      <w:r>
        <w:rPr>
          <w:rFonts w:ascii="Garamond" w:hAnsi="Garamond"/>
          <w:color w:val="000009"/>
        </w:rPr>
        <w:t>medesime;</w:t>
      </w:r>
    </w:p>
    <w:p w:rsidR="005C263C" w:rsidRDefault="005C263C" w:rsidP="005D07DB">
      <w:pPr>
        <w:pStyle w:val="Paragrafoelenco"/>
        <w:widowControl w:val="0"/>
        <w:numPr>
          <w:ilvl w:val="1"/>
          <w:numId w:val="14"/>
        </w:numPr>
        <w:tabs>
          <w:tab w:val="left" w:pos="567"/>
        </w:tabs>
        <w:autoSpaceDE w:val="0"/>
        <w:autoSpaceDN w:val="0"/>
        <w:spacing w:after="0"/>
        <w:ind w:left="425" w:right="116" w:hanging="357"/>
        <w:jc w:val="both"/>
        <w:rPr>
          <w:rFonts w:ascii="Garamond" w:hAnsi="Garamond"/>
        </w:rPr>
      </w:pPr>
      <w:proofErr w:type="gramStart"/>
      <w:r>
        <w:rPr>
          <w:rFonts w:ascii="Garamond" w:hAnsi="Garamond"/>
          <w:color w:val="000009"/>
        </w:rPr>
        <w:t>alla</w:t>
      </w:r>
      <w:proofErr w:type="gramEnd"/>
      <w:r>
        <w:rPr>
          <w:rFonts w:ascii="Garamond" w:hAnsi="Garamond"/>
          <w:color w:val="000009"/>
        </w:rPr>
        <w:t xml:space="preserve"> posizione funzionale del candidato nelle strutture ed alle sue competenze con indicazione di eventuali specifici ambiti di autonomia professionale con funzioni di direzione, ruoli di</w:t>
      </w:r>
      <w:r>
        <w:rPr>
          <w:rFonts w:ascii="Garamond" w:hAnsi="Garamond"/>
          <w:color w:val="000009"/>
          <w:spacing w:val="1"/>
        </w:rPr>
        <w:t xml:space="preserve"> </w:t>
      </w:r>
      <w:r>
        <w:rPr>
          <w:rFonts w:ascii="Garamond" w:hAnsi="Garamond"/>
          <w:color w:val="000009"/>
        </w:rPr>
        <w:t>responsabilità rivestiti, lo scenario organizzativo in cui ha operato il dirigente e i particolari</w:t>
      </w:r>
      <w:r>
        <w:rPr>
          <w:rFonts w:ascii="Garamond" w:hAnsi="Garamond"/>
          <w:color w:val="000009"/>
          <w:spacing w:val="1"/>
        </w:rPr>
        <w:t xml:space="preserve"> </w:t>
      </w:r>
      <w:r>
        <w:rPr>
          <w:rFonts w:ascii="Garamond" w:hAnsi="Garamond"/>
          <w:color w:val="000009"/>
        </w:rPr>
        <w:t>risultati</w:t>
      </w:r>
      <w:r>
        <w:rPr>
          <w:rFonts w:ascii="Garamond" w:hAnsi="Garamond"/>
          <w:color w:val="000009"/>
          <w:spacing w:val="-2"/>
        </w:rPr>
        <w:t xml:space="preserve"> </w:t>
      </w:r>
      <w:r>
        <w:rPr>
          <w:rFonts w:ascii="Garamond" w:hAnsi="Garamond"/>
          <w:color w:val="000009"/>
        </w:rPr>
        <w:t>ottenuti</w:t>
      </w:r>
      <w:r>
        <w:rPr>
          <w:rFonts w:ascii="Garamond" w:hAnsi="Garamond"/>
          <w:color w:val="000009"/>
          <w:spacing w:val="-1"/>
        </w:rPr>
        <w:t xml:space="preserve"> </w:t>
      </w:r>
      <w:r>
        <w:rPr>
          <w:rFonts w:ascii="Garamond" w:hAnsi="Garamond"/>
          <w:color w:val="000009"/>
        </w:rPr>
        <w:t>nelle</w:t>
      </w:r>
      <w:r>
        <w:rPr>
          <w:rFonts w:ascii="Garamond" w:hAnsi="Garamond"/>
          <w:color w:val="000009"/>
          <w:spacing w:val="-2"/>
        </w:rPr>
        <w:t xml:space="preserve"> </w:t>
      </w:r>
      <w:r>
        <w:rPr>
          <w:rFonts w:ascii="Garamond" w:hAnsi="Garamond"/>
          <w:color w:val="000009"/>
        </w:rPr>
        <w:t>esperienze professionali</w:t>
      </w:r>
      <w:r>
        <w:rPr>
          <w:rFonts w:ascii="Garamond" w:hAnsi="Garamond"/>
          <w:color w:val="000009"/>
          <w:spacing w:val="-2"/>
        </w:rPr>
        <w:t xml:space="preserve"> </w:t>
      </w:r>
      <w:r>
        <w:rPr>
          <w:rFonts w:ascii="Garamond" w:hAnsi="Garamond"/>
          <w:color w:val="000009"/>
        </w:rPr>
        <w:t>precedenti;</w:t>
      </w:r>
    </w:p>
    <w:p w:rsidR="005C263C" w:rsidRDefault="005C263C" w:rsidP="005D07DB">
      <w:pPr>
        <w:pStyle w:val="Paragrafoelenco"/>
        <w:widowControl w:val="0"/>
        <w:numPr>
          <w:ilvl w:val="1"/>
          <w:numId w:val="14"/>
        </w:numPr>
        <w:tabs>
          <w:tab w:val="left" w:pos="567"/>
        </w:tabs>
        <w:autoSpaceDE w:val="0"/>
        <w:autoSpaceDN w:val="0"/>
        <w:spacing w:after="0"/>
        <w:ind w:left="425" w:right="114" w:hanging="357"/>
        <w:jc w:val="both"/>
        <w:rPr>
          <w:rFonts w:ascii="Garamond" w:hAnsi="Garamond"/>
        </w:rPr>
      </w:pPr>
      <w:proofErr w:type="gramStart"/>
      <w:r>
        <w:rPr>
          <w:rFonts w:ascii="Garamond" w:hAnsi="Garamond"/>
          <w:color w:val="000009"/>
        </w:rPr>
        <w:t>alla</w:t>
      </w:r>
      <w:proofErr w:type="gramEnd"/>
      <w:r>
        <w:rPr>
          <w:rFonts w:ascii="Garamond" w:hAnsi="Garamond"/>
          <w:color w:val="000009"/>
        </w:rPr>
        <w:t xml:space="preserve"> tipologia qualitativa e quantitativa delle prestazioni effettuate dal candidato, anche con</w:t>
      </w:r>
      <w:r>
        <w:rPr>
          <w:rFonts w:ascii="Garamond" w:hAnsi="Garamond"/>
          <w:color w:val="000009"/>
          <w:spacing w:val="1"/>
        </w:rPr>
        <w:t xml:space="preserve"> </w:t>
      </w:r>
      <w:r>
        <w:rPr>
          <w:rFonts w:ascii="Garamond" w:hAnsi="Garamond"/>
          <w:color w:val="000009"/>
        </w:rPr>
        <w:t>riguardo all’attività/casistica trattata nei precedenti incarichi, misurabile in termini di volume e</w:t>
      </w:r>
      <w:r>
        <w:rPr>
          <w:rFonts w:ascii="Garamond" w:hAnsi="Garamond"/>
          <w:color w:val="000009"/>
          <w:spacing w:val="1"/>
        </w:rPr>
        <w:t xml:space="preserve"> </w:t>
      </w:r>
      <w:r>
        <w:rPr>
          <w:rFonts w:ascii="Garamond" w:hAnsi="Garamond"/>
          <w:color w:val="000009"/>
        </w:rPr>
        <w:t>complessità;</w:t>
      </w:r>
    </w:p>
    <w:p w:rsidR="005C263C" w:rsidRDefault="005C263C" w:rsidP="005D07DB">
      <w:pPr>
        <w:pStyle w:val="Paragrafoelenco"/>
        <w:widowControl w:val="0"/>
        <w:numPr>
          <w:ilvl w:val="1"/>
          <w:numId w:val="14"/>
        </w:numPr>
        <w:tabs>
          <w:tab w:val="left" w:pos="567"/>
        </w:tabs>
        <w:autoSpaceDE w:val="0"/>
        <w:autoSpaceDN w:val="0"/>
        <w:spacing w:after="0"/>
        <w:ind w:left="425" w:right="114" w:hanging="357"/>
        <w:jc w:val="both"/>
        <w:rPr>
          <w:rFonts w:ascii="Garamond" w:hAnsi="Garamond"/>
        </w:rPr>
      </w:pPr>
      <w:proofErr w:type="gramStart"/>
      <w:r>
        <w:rPr>
          <w:rFonts w:ascii="Garamond" w:hAnsi="Garamond"/>
          <w:color w:val="000009"/>
        </w:rPr>
        <w:t>alle</w:t>
      </w:r>
      <w:proofErr w:type="gramEnd"/>
      <w:r>
        <w:rPr>
          <w:rFonts w:ascii="Garamond" w:hAnsi="Garamond"/>
          <w:color w:val="000009"/>
        </w:rPr>
        <w:t xml:space="preserve"> attitudini personali e capacità professionali in relazione all’esperienza acquisita nella disciplina di competenza.</w:t>
      </w:r>
    </w:p>
    <w:p w:rsidR="00E05CF5" w:rsidRPr="00E05CF5" w:rsidRDefault="00E05CF5" w:rsidP="005D07DB">
      <w:pPr>
        <w:pStyle w:val="Paragrafoelenco"/>
        <w:widowControl w:val="0"/>
        <w:tabs>
          <w:tab w:val="left" w:pos="567"/>
        </w:tabs>
        <w:autoSpaceDE w:val="0"/>
        <w:autoSpaceDN w:val="0"/>
        <w:spacing w:after="0"/>
        <w:ind w:left="425" w:right="114"/>
        <w:jc w:val="both"/>
        <w:rPr>
          <w:rFonts w:ascii="Garamond" w:hAnsi="Garamond"/>
        </w:rPr>
      </w:pPr>
    </w:p>
    <w:p w:rsidR="005C263C" w:rsidRPr="00E05CF5" w:rsidRDefault="00FA0D96" w:rsidP="005D07DB">
      <w:pPr>
        <w:pStyle w:val="Corpotesto"/>
        <w:spacing w:before="11" w:line="276" w:lineRule="auto"/>
        <w:jc w:val="both"/>
        <w:rPr>
          <w:rFonts w:ascii="Garamond" w:hAnsi="Garamond"/>
          <w:b/>
          <w:sz w:val="22"/>
          <w:szCs w:val="22"/>
        </w:rPr>
      </w:pPr>
      <w:r>
        <w:rPr>
          <w:rFonts w:ascii="Garamond" w:hAnsi="Garamond"/>
          <w:b/>
          <w:sz w:val="22"/>
          <w:szCs w:val="22"/>
        </w:rPr>
        <w:t xml:space="preserve">Art. 5) – </w:t>
      </w:r>
      <w:r w:rsidR="005C263C">
        <w:rPr>
          <w:rFonts w:ascii="Garamond" w:hAnsi="Garamond"/>
          <w:b/>
          <w:sz w:val="22"/>
          <w:szCs w:val="22"/>
        </w:rPr>
        <w:t>MODALITA’ DI SVOLGIMENTO DELLA SELEZIONE E DI ATTRIBUZIONE DELL’INCARICO</w:t>
      </w:r>
    </w:p>
    <w:p w:rsidR="005C263C" w:rsidRDefault="00F02FAB" w:rsidP="005D07DB">
      <w:pPr>
        <w:pStyle w:val="Corpotesto"/>
        <w:spacing w:line="276" w:lineRule="auto"/>
        <w:ind w:right="115"/>
        <w:jc w:val="both"/>
        <w:rPr>
          <w:rFonts w:ascii="Garamond" w:hAnsi="Garamond"/>
          <w:color w:val="000009"/>
          <w:sz w:val="22"/>
          <w:szCs w:val="22"/>
        </w:rPr>
      </w:pPr>
      <w:r>
        <w:rPr>
          <w:rFonts w:ascii="Garamond" w:hAnsi="Garamond"/>
          <w:color w:val="000009"/>
          <w:sz w:val="22"/>
          <w:szCs w:val="22"/>
        </w:rPr>
        <w:t>Il presente A</w:t>
      </w:r>
      <w:r w:rsidR="005C263C">
        <w:rPr>
          <w:rFonts w:ascii="Garamond" w:hAnsi="Garamond"/>
          <w:color w:val="000009"/>
          <w:sz w:val="22"/>
          <w:szCs w:val="22"/>
        </w:rPr>
        <w:t xml:space="preserve">vviso è finalizzato solo ed esclusivamente alla scelta di un soggetto per il conferimento di un incarico di Struttura Complessa </w:t>
      </w:r>
      <w:r w:rsidR="00A176FE">
        <w:rPr>
          <w:rFonts w:ascii="Garamond" w:hAnsi="Garamond"/>
          <w:color w:val="000009"/>
          <w:sz w:val="22"/>
          <w:szCs w:val="22"/>
        </w:rPr>
        <w:t>per l’</w:t>
      </w:r>
      <w:r w:rsidR="005C263C">
        <w:rPr>
          <w:rFonts w:ascii="Garamond" w:hAnsi="Garamond"/>
          <w:color w:val="000009"/>
          <w:sz w:val="22"/>
          <w:szCs w:val="22"/>
        </w:rPr>
        <w:t xml:space="preserve">Area </w:t>
      </w:r>
      <w:r w:rsidR="00E05CF5">
        <w:rPr>
          <w:rFonts w:ascii="Garamond" w:hAnsi="Garamond"/>
          <w:color w:val="000009"/>
          <w:sz w:val="22"/>
          <w:szCs w:val="22"/>
        </w:rPr>
        <w:t>Tecnica</w:t>
      </w:r>
      <w:r w:rsidR="005C263C">
        <w:rPr>
          <w:rFonts w:ascii="Garamond" w:hAnsi="Garamond"/>
          <w:color w:val="000009"/>
          <w:sz w:val="22"/>
          <w:szCs w:val="22"/>
        </w:rPr>
        <w:t xml:space="preserve"> della Direzione Centrale, pertanto non ha carattere concorsuale e non sarà formata una graduatoria di merito, ma solo ed esclusivamente un elenco di idonei da fornire al Direttore Generale.</w:t>
      </w:r>
    </w:p>
    <w:p w:rsidR="005C263C" w:rsidRDefault="005C263C" w:rsidP="005D07DB">
      <w:pPr>
        <w:pStyle w:val="Corpotesto"/>
        <w:spacing w:line="276" w:lineRule="auto"/>
        <w:ind w:right="115"/>
        <w:jc w:val="both"/>
        <w:rPr>
          <w:rFonts w:ascii="Garamond" w:hAnsi="Garamond"/>
          <w:color w:val="000009"/>
          <w:spacing w:val="-4"/>
          <w:sz w:val="22"/>
          <w:szCs w:val="22"/>
        </w:rPr>
      </w:pPr>
      <w:r>
        <w:rPr>
          <w:rFonts w:ascii="Garamond" w:hAnsi="Garamond"/>
          <w:color w:val="000009"/>
          <w:sz w:val="22"/>
          <w:szCs w:val="22"/>
        </w:rPr>
        <w:t xml:space="preserve">L’incarico sarà conferito a tempo determinato dal Direttore Generale nell’ambito di una rosa di candidati idonei ed adeguati alla funzione di Direttore di Area </w:t>
      </w:r>
      <w:r w:rsidR="00E05CF5">
        <w:rPr>
          <w:rFonts w:ascii="Garamond" w:hAnsi="Garamond"/>
          <w:color w:val="000009"/>
          <w:sz w:val="22"/>
          <w:szCs w:val="22"/>
        </w:rPr>
        <w:t>Tecnica</w:t>
      </w:r>
      <w:r>
        <w:rPr>
          <w:rFonts w:ascii="Garamond" w:hAnsi="Garamond"/>
          <w:color w:val="000009"/>
          <w:sz w:val="22"/>
          <w:szCs w:val="22"/>
        </w:rPr>
        <w:t xml:space="preserve"> selezionati da un’apposita Commissione di esperti.</w:t>
      </w:r>
      <w:r>
        <w:rPr>
          <w:rFonts w:ascii="Garamond" w:hAnsi="Garamond"/>
          <w:color w:val="000009"/>
          <w:spacing w:val="-4"/>
          <w:sz w:val="22"/>
          <w:szCs w:val="22"/>
        </w:rPr>
        <w:t xml:space="preserve"> </w:t>
      </w:r>
    </w:p>
    <w:p w:rsidR="005C263C" w:rsidRDefault="005C263C" w:rsidP="005D07DB">
      <w:pPr>
        <w:pStyle w:val="Corpotesto"/>
        <w:spacing w:line="276" w:lineRule="auto"/>
        <w:jc w:val="both"/>
        <w:rPr>
          <w:rFonts w:ascii="Garamond" w:hAnsi="Garamond"/>
          <w:sz w:val="22"/>
          <w:szCs w:val="22"/>
        </w:rPr>
      </w:pPr>
      <w:r>
        <w:rPr>
          <w:rFonts w:ascii="Garamond" w:hAnsi="Garamond"/>
          <w:sz w:val="22"/>
          <w:szCs w:val="22"/>
        </w:rPr>
        <w:t>Il Direttore Generale successivamente alla scadenza delle domande nominerà una Commissione per la valutazione dei curricula.</w:t>
      </w:r>
    </w:p>
    <w:p w:rsidR="005C263C" w:rsidRDefault="005C263C" w:rsidP="005D07DB">
      <w:pPr>
        <w:pStyle w:val="Corpotesto"/>
        <w:spacing w:before="1" w:line="276" w:lineRule="auto"/>
        <w:ind w:right="117"/>
        <w:jc w:val="both"/>
        <w:rPr>
          <w:rFonts w:ascii="Garamond" w:hAnsi="Garamond"/>
          <w:sz w:val="22"/>
          <w:szCs w:val="22"/>
        </w:rPr>
      </w:pPr>
      <w:r>
        <w:rPr>
          <w:rFonts w:ascii="Garamond" w:hAnsi="Garamond"/>
          <w:color w:val="000009"/>
          <w:sz w:val="22"/>
          <w:szCs w:val="22"/>
        </w:rPr>
        <w:t xml:space="preserve">La Commissione è composta, dal Direttore </w:t>
      </w:r>
      <w:r w:rsidR="00FA0D96">
        <w:rPr>
          <w:rFonts w:ascii="Garamond" w:hAnsi="Garamond"/>
          <w:color w:val="000009"/>
          <w:sz w:val="22"/>
          <w:szCs w:val="22"/>
        </w:rPr>
        <w:t>Tecnico</w:t>
      </w:r>
      <w:r>
        <w:rPr>
          <w:rFonts w:ascii="Garamond" w:hAnsi="Garamond"/>
          <w:color w:val="000009"/>
          <w:sz w:val="22"/>
          <w:szCs w:val="22"/>
        </w:rPr>
        <w:t xml:space="preserve"> che la presiede e da n. 2 Componenti individuati tra Direttori di Struttura Complessa o equivalenti di Pubblica Amministrazione, tenendo conto della specifica disciplina di competenza dell’incarico da conferire.</w:t>
      </w:r>
    </w:p>
    <w:p w:rsidR="005C263C" w:rsidRDefault="005C263C" w:rsidP="005D07DB">
      <w:pPr>
        <w:pStyle w:val="Corpotesto"/>
        <w:spacing w:line="276" w:lineRule="auto"/>
        <w:ind w:right="126"/>
        <w:jc w:val="both"/>
        <w:rPr>
          <w:rFonts w:ascii="Garamond" w:hAnsi="Garamond"/>
          <w:sz w:val="22"/>
          <w:szCs w:val="22"/>
        </w:rPr>
      </w:pPr>
      <w:r>
        <w:rPr>
          <w:rFonts w:ascii="Garamond" w:hAnsi="Garamond"/>
          <w:color w:val="000009"/>
          <w:sz w:val="22"/>
          <w:szCs w:val="22"/>
        </w:rPr>
        <w:t>La Commissione valuterà i candidati al fine di verificare la loro aderenza al fabbisogno indicato</w:t>
      </w:r>
      <w:r>
        <w:rPr>
          <w:rFonts w:ascii="Garamond" w:hAnsi="Garamond"/>
          <w:color w:val="000009"/>
          <w:spacing w:val="1"/>
          <w:sz w:val="22"/>
          <w:szCs w:val="22"/>
        </w:rPr>
        <w:t xml:space="preserve"> </w:t>
      </w:r>
      <w:r w:rsidRPr="00FA0D96">
        <w:rPr>
          <w:rFonts w:ascii="Garamond" w:hAnsi="Garamond"/>
          <w:color w:val="000009"/>
          <w:sz w:val="22"/>
          <w:szCs w:val="22"/>
        </w:rPr>
        <w:t>al</w:t>
      </w:r>
      <w:r w:rsidRPr="00FA0D96">
        <w:rPr>
          <w:rFonts w:ascii="Garamond" w:hAnsi="Garamond"/>
          <w:color w:val="000009"/>
          <w:spacing w:val="-1"/>
          <w:sz w:val="22"/>
          <w:szCs w:val="22"/>
        </w:rPr>
        <w:t>l’art. 2</w:t>
      </w:r>
      <w:r>
        <w:rPr>
          <w:rFonts w:ascii="Garamond" w:hAnsi="Garamond"/>
          <w:b/>
          <w:color w:val="000009"/>
          <w:spacing w:val="-1"/>
          <w:sz w:val="22"/>
          <w:szCs w:val="22"/>
        </w:rPr>
        <w:t xml:space="preserve"> </w:t>
      </w:r>
      <w:r>
        <w:rPr>
          <w:rFonts w:ascii="Garamond" w:hAnsi="Garamond"/>
          <w:color w:val="000009"/>
          <w:sz w:val="22"/>
          <w:szCs w:val="22"/>
        </w:rPr>
        <w:t>del</w:t>
      </w:r>
      <w:r>
        <w:rPr>
          <w:rFonts w:ascii="Garamond" w:hAnsi="Garamond"/>
          <w:color w:val="000009"/>
          <w:spacing w:val="-1"/>
          <w:sz w:val="22"/>
          <w:szCs w:val="22"/>
        </w:rPr>
        <w:t xml:space="preserve"> </w:t>
      </w:r>
      <w:r>
        <w:rPr>
          <w:rFonts w:ascii="Garamond" w:hAnsi="Garamond"/>
          <w:color w:val="000009"/>
          <w:sz w:val="22"/>
          <w:szCs w:val="22"/>
        </w:rPr>
        <w:t>presente</w:t>
      </w:r>
      <w:r w:rsidR="00F02FAB">
        <w:rPr>
          <w:rFonts w:ascii="Garamond" w:hAnsi="Garamond"/>
          <w:color w:val="000009"/>
          <w:spacing w:val="-1"/>
          <w:sz w:val="22"/>
          <w:szCs w:val="22"/>
        </w:rPr>
        <w:t xml:space="preserve"> A</w:t>
      </w:r>
      <w:r>
        <w:rPr>
          <w:rFonts w:ascii="Garamond" w:hAnsi="Garamond"/>
          <w:color w:val="000009"/>
          <w:spacing w:val="-1"/>
          <w:sz w:val="22"/>
          <w:szCs w:val="22"/>
        </w:rPr>
        <w:t>vviso</w:t>
      </w:r>
      <w:r>
        <w:rPr>
          <w:rFonts w:ascii="Garamond" w:hAnsi="Garamond"/>
          <w:color w:val="000009"/>
          <w:sz w:val="22"/>
          <w:szCs w:val="22"/>
        </w:rPr>
        <w:t>,</w:t>
      </w:r>
      <w:r>
        <w:rPr>
          <w:rFonts w:ascii="Garamond" w:hAnsi="Garamond"/>
          <w:color w:val="000009"/>
          <w:spacing w:val="-2"/>
          <w:sz w:val="22"/>
          <w:szCs w:val="22"/>
        </w:rPr>
        <w:t xml:space="preserve"> </w:t>
      </w:r>
      <w:r>
        <w:rPr>
          <w:rFonts w:ascii="Garamond" w:hAnsi="Garamond"/>
          <w:color w:val="000009"/>
          <w:sz w:val="22"/>
          <w:szCs w:val="22"/>
        </w:rPr>
        <w:t>sulla base:</w:t>
      </w:r>
    </w:p>
    <w:p w:rsidR="005D07DB" w:rsidRDefault="002F5C60" w:rsidP="005D07DB">
      <w:pPr>
        <w:pStyle w:val="Paragrafoelenco"/>
        <w:widowControl w:val="0"/>
        <w:numPr>
          <w:ilvl w:val="0"/>
          <w:numId w:val="18"/>
        </w:numPr>
        <w:tabs>
          <w:tab w:val="left" w:pos="567"/>
        </w:tabs>
        <w:autoSpaceDE w:val="0"/>
        <w:autoSpaceDN w:val="0"/>
        <w:spacing w:after="0"/>
        <w:ind w:right="101"/>
        <w:jc w:val="both"/>
        <w:rPr>
          <w:rFonts w:ascii="Garamond" w:hAnsi="Garamond"/>
        </w:rPr>
      </w:pPr>
      <w:r>
        <w:rPr>
          <w:rFonts w:ascii="Garamond" w:hAnsi="Garamond"/>
          <w:color w:val="000009"/>
        </w:rPr>
        <w:tab/>
      </w:r>
      <w:proofErr w:type="gramStart"/>
      <w:r w:rsidR="005C263C">
        <w:rPr>
          <w:rFonts w:ascii="Garamond" w:hAnsi="Garamond"/>
          <w:color w:val="000009"/>
        </w:rPr>
        <w:t>del</w:t>
      </w:r>
      <w:proofErr w:type="gramEnd"/>
      <w:r w:rsidR="005C263C">
        <w:rPr>
          <w:rFonts w:ascii="Garamond" w:hAnsi="Garamond"/>
          <w:color w:val="000009"/>
          <w:spacing w:val="1"/>
        </w:rPr>
        <w:t xml:space="preserve"> </w:t>
      </w:r>
      <w:r w:rsidR="005C263C">
        <w:rPr>
          <w:rFonts w:ascii="Garamond" w:hAnsi="Garamond"/>
          <w:color w:val="000009"/>
        </w:rPr>
        <w:t>curriculum</w:t>
      </w:r>
      <w:r w:rsidR="005C263C">
        <w:rPr>
          <w:rFonts w:ascii="Garamond" w:hAnsi="Garamond"/>
          <w:color w:val="000009"/>
          <w:spacing w:val="1"/>
        </w:rPr>
        <w:t xml:space="preserve"> </w:t>
      </w:r>
      <w:r w:rsidR="005C263C">
        <w:rPr>
          <w:rFonts w:ascii="Garamond" w:hAnsi="Garamond"/>
          <w:color w:val="000009"/>
        </w:rPr>
        <w:t>professionale</w:t>
      </w:r>
      <w:r w:rsidR="005C263C">
        <w:rPr>
          <w:rFonts w:ascii="Garamond" w:hAnsi="Garamond"/>
          <w:color w:val="000009"/>
          <w:spacing w:val="1"/>
        </w:rPr>
        <w:t xml:space="preserve"> </w:t>
      </w:r>
      <w:r w:rsidR="005C263C">
        <w:rPr>
          <w:rFonts w:ascii="Garamond" w:hAnsi="Garamond"/>
          <w:color w:val="000009"/>
        </w:rPr>
        <w:t>degli</w:t>
      </w:r>
      <w:r w:rsidR="005C263C">
        <w:rPr>
          <w:rFonts w:ascii="Garamond" w:hAnsi="Garamond"/>
          <w:color w:val="000009"/>
          <w:spacing w:val="1"/>
        </w:rPr>
        <w:t xml:space="preserve"> </w:t>
      </w:r>
      <w:r w:rsidR="005C263C">
        <w:rPr>
          <w:rFonts w:ascii="Garamond" w:hAnsi="Garamond"/>
          <w:color w:val="000009"/>
        </w:rPr>
        <w:t>aspiranti,</w:t>
      </w:r>
      <w:r w:rsidR="005C263C">
        <w:rPr>
          <w:rFonts w:ascii="Garamond" w:hAnsi="Garamond"/>
          <w:color w:val="000009"/>
          <w:spacing w:val="1"/>
        </w:rPr>
        <w:t xml:space="preserve"> </w:t>
      </w:r>
      <w:r w:rsidR="005C263C">
        <w:rPr>
          <w:rFonts w:ascii="Garamond" w:hAnsi="Garamond"/>
          <w:color w:val="000009"/>
        </w:rPr>
        <w:t>avente</w:t>
      </w:r>
      <w:r w:rsidR="005C263C">
        <w:rPr>
          <w:rFonts w:ascii="Garamond" w:hAnsi="Garamond"/>
          <w:color w:val="000009"/>
          <w:spacing w:val="1"/>
        </w:rPr>
        <w:t xml:space="preserve"> </w:t>
      </w:r>
      <w:r w:rsidR="005C263C">
        <w:rPr>
          <w:rFonts w:ascii="Garamond" w:hAnsi="Garamond"/>
          <w:color w:val="000009"/>
        </w:rPr>
        <w:t>i</w:t>
      </w:r>
      <w:r w:rsidR="005C263C">
        <w:rPr>
          <w:rFonts w:ascii="Garamond" w:hAnsi="Garamond"/>
          <w:color w:val="000009"/>
          <w:spacing w:val="1"/>
        </w:rPr>
        <w:t xml:space="preserve"> </w:t>
      </w:r>
      <w:r w:rsidR="005C263C">
        <w:rPr>
          <w:rFonts w:ascii="Garamond" w:hAnsi="Garamond"/>
          <w:color w:val="000009"/>
        </w:rPr>
        <w:t>contenuti</w:t>
      </w:r>
      <w:r w:rsidR="005C263C">
        <w:rPr>
          <w:rFonts w:ascii="Garamond" w:hAnsi="Garamond"/>
          <w:color w:val="000009"/>
          <w:spacing w:val="1"/>
        </w:rPr>
        <w:t xml:space="preserve"> </w:t>
      </w:r>
      <w:r w:rsidR="005C263C">
        <w:rPr>
          <w:rFonts w:ascii="Garamond" w:hAnsi="Garamond"/>
          <w:color w:val="000009"/>
        </w:rPr>
        <w:t>riportati</w:t>
      </w:r>
      <w:r w:rsidR="005C263C">
        <w:rPr>
          <w:rFonts w:ascii="Garamond" w:hAnsi="Garamond"/>
          <w:color w:val="000009"/>
          <w:spacing w:val="1"/>
        </w:rPr>
        <w:t xml:space="preserve"> </w:t>
      </w:r>
      <w:r w:rsidR="005C263C" w:rsidRPr="00FA0D96">
        <w:rPr>
          <w:rFonts w:ascii="Garamond" w:hAnsi="Garamond"/>
          <w:color w:val="000009"/>
        </w:rPr>
        <w:t>all’art.</w:t>
      </w:r>
      <w:r w:rsidR="005C263C" w:rsidRPr="00FA0D96">
        <w:rPr>
          <w:rFonts w:ascii="Garamond" w:hAnsi="Garamond"/>
          <w:color w:val="000009"/>
          <w:spacing w:val="1"/>
        </w:rPr>
        <w:t xml:space="preserve"> 4</w:t>
      </w:r>
      <w:r w:rsidR="005C263C">
        <w:rPr>
          <w:rFonts w:ascii="Garamond" w:hAnsi="Garamond"/>
          <w:b/>
          <w:color w:val="000009"/>
          <w:spacing w:val="1"/>
        </w:rPr>
        <w:t xml:space="preserve"> </w:t>
      </w:r>
      <w:r w:rsidR="005C263C">
        <w:rPr>
          <w:rFonts w:ascii="Garamond" w:hAnsi="Garamond"/>
          <w:color w:val="000009"/>
        </w:rPr>
        <w:t>del</w:t>
      </w:r>
      <w:r w:rsidR="005C263C">
        <w:rPr>
          <w:rFonts w:ascii="Garamond" w:hAnsi="Garamond"/>
          <w:color w:val="000009"/>
          <w:spacing w:val="1"/>
        </w:rPr>
        <w:t xml:space="preserve"> </w:t>
      </w:r>
      <w:r w:rsidR="005C263C">
        <w:rPr>
          <w:rFonts w:ascii="Garamond" w:hAnsi="Garamond"/>
          <w:color w:val="000009"/>
        </w:rPr>
        <w:t>presente</w:t>
      </w:r>
      <w:r w:rsidR="005C263C">
        <w:rPr>
          <w:rFonts w:ascii="Garamond" w:hAnsi="Garamond"/>
          <w:color w:val="000009"/>
          <w:spacing w:val="-1"/>
        </w:rPr>
        <w:t xml:space="preserve"> </w:t>
      </w:r>
      <w:r w:rsidR="00FA0D96">
        <w:rPr>
          <w:rFonts w:ascii="Garamond" w:hAnsi="Garamond"/>
          <w:color w:val="000009"/>
          <w:spacing w:val="-1"/>
        </w:rPr>
        <w:t>A</w:t>
      </w:r>
      <w:r w:rsidR="005C263C">
        <w:rPr>
          <w:rFonts w:ascii="Garamond" w:hAnsi="Garamond"/>
          <w:color w:val="000009"/>
        </w:rPr>
        <w:t>vviso;</w:t>
      </w:r>
    </w:p>
    <w:p w:rsidR="005D07DB" w:rsidRPr="005D07DB" w:rsidRDefault="002F5C60" w:rsidP="005D07DB">
      <w:pPr>
        <w:pStyle w:val="Paragrafoelenco"/>
        <w:widowControl w:val="0"/>
        <w:numPr>
          <w:ilvl w:val="0"/>
          <w:numId w:val="18"/>
        </w:numPr>
        <w:tabs>
          <w:tab w:val="left" w:pos="567"/>
        </w:tabs>
        <w:autoSpaceDE w:val="0"/>
        <w:autoSpaceDN w:val="0"/>
        <w:spacing w:after="0"/>
        <w:ind w:left="714" w:hanging="357"/>
        <w:jc w:val="both"/>
        <w:rPr>
          <w:rFonts w:ascii="Garamond" w:hAnsi="Garamond"/>
        </w:rPr>
      </w:pPr>
      <w:r>
        <w:rPr>
          <w:rFonts w:ascii="Garamond" w:hAnsi="Garamond"/>
          <w:color w:val="000009"/>
        </w:rPr>
        <w:tab/>
      </w:r>
      <w:proofErr w:type="gramStart"/>
      <w:r w:rsidR="005C263C" w:rsidRPr="005D07DB">
        <w:rPr>
          <w:rFonts w:ascii="Garamond" w:hAnsi="Garamond"/>
          <w:color w:val="000009"/>
        </w:rPr>
        <w:t>della</w:t>
      </w:r>
      <w:proofErr w:type="gramEnd"/>
      <w:r w:rsidR="005C263C" w:rsidRPr="005D07DB">
        <w:rPr>
          <w:rFonts w:ascii="Garamond" w:hAnsi="Garamond"/>
          <w:color w:val="000009"/>
          <w:spacing w:val="1"/>
        </w:rPr>
        <w:t xml:space="preserve"> </w:t>
      </w:r>
      <w:r w:rsidR="005C263C" w:rsidRPr="005D07DB">
        <w:rPr>
          <w:rFonts w:ascii="Garamond" w:hAnsi="Garamond"/>
          <w:color w:val="000009"/>
        </w:rPr>
        <w:t>valutazione</w:t>
      </w:r>
      <w:r w:rsidR="005C263C" w:rsidRPr="005D07DB">
        <w:rPr>
          <w:rFonts w:ascii="Garamond" w:hAnsi="Garamond"/>
          <w:color w:val="000009"/>
          <w:spacing w:val="1"/>
        </w:rPr>
        <w:t xml:space="preserve"> </w:t>
      </w:r>
      <w:r w:rsidR="005C263C" w:rsidRPr="005D07DB">
        <w:rPr>
          <w:rFonts w:ascii="Garamond" w:hAnsi="Garamond"/>
          <w:color w:val="000009"/>
        </w:rPr>
        <w:t>delle</w:t>
      </w:r>
      <w:r w:rsidR="005C263C" w:rsidRPr="005D07DB">
        <w:rPr>
          <w:rFonts w:ascii="Garamond" w:hAnsi="Garamond"/>
          <w:color w:val="000009"/>
          <w:spacing w:val="1"/>
        </w:rPr>
        <w:t xml:space="preserve"> </w:t>
      </w:r>
      <w:r w:rsidR="005C263C" w:rsidRPr="005D07DB">
        <w:rPr>
          <w:rFonts w:ascii="Garamond" w:hAnsi="Garamond"/>
          <w:color w:val="000009"/>
        </w:rPr>
        <w:t>capacità</w:t>
      </w:r>
      <w:r w:rsidR="005C263C" w:rsidRPr="005D07DB">
        <w:rPr>
          <w:rFonts w:ascii="Garamond" w:hAnsi="Garamond"/>
          <w:color w:val="000009"/>
          <w:spacing w:val="1"/>
        </w:rPr>
        <w:t xml:space="preserve"> </w:t>
      </w:r>
      <w:r w:rsidR="005C263C" w:rsidRPr="005D07DB">
        <w:rPr>
          <w:rFonts w:ascii="Garamond" w:hAnsi="Garamond"/>
          <w:color w:val="000009"/>
        </w:rPr>
        <w:t>professionali</w:t>
      </w:r>
      <w:r w:rsidR="005C263C" w:rsidRPr="005D07DB">
        <w:rPr>
          <w:rFonts w:ascii="Garamond" w:hAnsi="Garamond"/>
          <w:color w:val="000009"/>
          <w:spacing w:val="1"/>
        </w:rPr>
        <w:t xml:space="preserve"> </w:t>
      </w:r>
      <w:r w:rsidR="005C263C" w:rsidRPr="005D07DB">
        <w:rPr>
          <w:rFonts w:ascii="Garamond" w:hAnsi="Garamond"/>
          <w:color w:val="000009"/>
        </w:rPr>
        <w:t>dei</w:t>
      </w:r>
      <w:r w:rsidR="005C263C" w:rsidRPr="005D07DB">
        <w:rPr>
          <w:rFonts w:ascii="Garamond" w:hAnsi="Garamond"/>
          <w:color w:val="000009"/>
          <w:spacing w:val="1"/>
        </w:rPr>
        <w:t xml:space="preserve"> </w:t>
      </w:r>
      <w:r w:rsidR="005C263C" w:rsidRPr="005D07DB">
        <w:rPr>
          <w:rFonts w:ascii="Garamond" w:hAnsi="Garamond"/>
          <w:color w:val="000009"/>
        </w:rPr>
        <w:t>candidati</w:t>
      </w:r>
      <w:r w:rsidR="005C263C" w:rsidRPr="005D07DB">
        <w:rPr>
          <w:rFonts w:ascii="Garamond" w:hAnsi="Garamond"/>
          <w:color w:val="000009"/>
          <w:spacing w:val="55"/>
        </w:rPr>
        <w:t xml:space="preserve"> </w:t>
      </w:r>
      <w:r w:rsidR="005C263C" w:rsidRPr="005D07DB">
        <w:rPr>
          <w:rFonts w:ascii="Garamond" w:hAnsi="Garamond"/>
          <w:color w:val="000009"/>
        </w:rPr>
        <w:t>nella</w:t>
      </w:r>
      <w:r w:rsidR="005C263C" w:rsidRPr="005D07DB">
        <w:rPr>
          <w:rFonts w:ascii="Garamond" w:hAnsi="Garamond"/>
          <w:color w:val="000009"/>
          <w:spacing w:val="1"/>
        </w:rPr>
        <w:t xml:space="preserve"> </w:t>
      </w:r>
      <w:r w:rsidR="005C263C" w:rsidRPr="005D07DB">
        <w:rPr>
          <w:rFonts w:ascii="Garamond" w:hAnsi="Garamond"/>
          <w:color w:val="000009"/>
        </w:rPr>
        <w:t>specifica</w:t>
      </w:r>
      <w:r w:rsidR="005C263C" w:rsidRPr="005D07DB">
        <w:rPr>
          <w:rFonts w:ascii="Garamond" w:hAnsi="Garamond"/>
          <w:color w:val="000009"/>
          <w:spacing w:val="1"/>
        </w:rPr>
        <w:t xml:space="preserve"> </w:t>
      </w:r>
      <w:r w:rsidR="005C263C" w:rsidRPr="005D07DB">
        <w:rPr>
          <w:rFonts w:ascii="Garamond" w:hAnsi="Garamond"/>
          <w:color w:val="000009"/>
        </w:rPr>
        <w:t>disciplina, con</w:t>
      </w:r>
      <w:r w:rsidR="005C263C" w:rsidRPr="005D07DB">
        <w:rPr>
          <w:rFonts w:ascii="Garamond" w:hAnsi="Garamond"/>
          <w:color w:val="000009"/>
          <w:spacing w:val="1"/>
        </w:rPr>
        <w:t xml:space="preserve"> </w:t>
      </w:r>
      <w:r w:rsidR="005C263C" w:rsidRPr="005D07DB">
        <w:rPr>
          <w:rFonts w:ascii="Garamond" w:hAnsi="Garamond"/>
          <w:color w:val="000009"/>
        </w:rPr>
        <w:t>riferimento</w:t>
      </w:r>
      <w:r w:rsidR="005C263C" w:rsidRPr="005D07DB">
        <w:rPr>
          <w:rFonts w:ascii="Garamond" w:hAnsi="Garamond"/>
          <w:color w:val="000009"/>
          <w:spacing w:val="1"/>
        </w:rPr>
        <w:t xml:space="preserve"> </w:t>
      </w:r>
      <w:r w:rsidR="005C263C" w:rsidRPr="005D07DB">
        <w:rPr>
          <w:rFonts w:ascii="Garamond" w:hAnsi="Garamond"/>
          <w:color w:val="000009"/>
        </w:rPr>
        <w:t>anche</w:t>
      </w:r>
      <w:r w:rsidR="005D07DB">
        <w:rPr>
          <w:rFonts w:ascii="Garamond" w:hAnsi="Garamond"/>
          <w:color w:val="000009"/>
        </w:rPr>
        <w:t xml:space="preserve"> alle </w:t>
      </w:r>
      <w:r w:rsidR="005C263C" w:rsidRPr="005D07DB">
        <w:rPr>
          <w:rFonts w:ascii="Garamond" w:hAnsi="Garamond"/>
          <w:color w:val="000009"/>
        </w:rPr>
        <w:t>competenze</w:t>
      </w:r>
      <w:r w:rsidR="005C263C" w:rsidRPr="005D07DB">
        <w:rPr>
          <w:rFonts w:ascii="Garamond" w:hAnsi="Garamond"/>
          <w:color w:val="000009"/>
          <w:spacing w:val="1"/>
        </w:rPr>
        <w:t xml:space="preserve"> </w:t>
      </w:r>
      <w:r w:rsidR="005C263C" w:rsidRPr="005D07DB">
        <w:rPr>
          <w:rFonts w:ascii="Garamond" w:hAnsi="Garamond"/>
          <w:color w:val="000009"/>
        </w:rPr>
        <w:t>organizzative</w:t>
      </w:r>
      <w:r w:rsidR="005C263C" w:rsidRPr="005D07DB">
        <w:rPr>
          <w:rFonts w:ascii="Garamond" w:hAnsi="Garamond"/>
          <w:color w:val="000009"/>
          <w:spacing w:val="1"/>
        </w:rPr>
        <w:t xml:space="preserve"> </w:t>
      </w:r>
      <w:r w:rsidR="005C263C" w:rsidRPr="005D07DB">
        <w:rPr>
          <w:rFonts w:ascii="Garamond" w:hAnsi="Garamond"/>
          <w:color w:val="000009"/>
        </w:rPr>
        <w:t>e gestionali,</w:t>
      </w:r>
      <w:r w:rsidR="005C263C" w:rsidRPr="005D07DB">
        <w:rPr>
          <w:rFonts w:ascii="Garamond" w:hAnsi="Garamond"/>
          <w:color w:val="000009"/>
          <w:spacing w:val="1"/>
        </w:rPr>
        <w:t xml:space="preserve"> </w:t>
      </w:r>
      <w:r w:rsidR="005C263C" w:rsidRPr="005D07DB">
        <w:rPr>
          <w:rFonts w:ascii="Garamond" w:hAnsi="Garamond"/>
          <w:color w:val="000009"/>
        </w:rPr>
        <w:t>ai</w:t>
      </w:r>
      <w:r w:rsidR="005C263C" w:rsidRPr="005D07DB">
        <w:rPr>
          <w:rFonts w:ascii="Garamond" w:hAnsi="Garamond"/>
          <w:color w:val="000009"/>
          <w:spacing w:val="1"/>
        </w:rPr>
        <w:t xml:space="preserve"> </w:t>
      </w:r>
      <w:r w:rsidR="005C263C" w:rsidRPr="005D07DB">
        <w:rPr>
          <w:rFonts w:ascii="Garamond" w:hAnsi="Garamond"/>
          <w:color w:val="000009"/>
        </w:rPr>
        <w:t>volumi dell’attività svolta e all’aderenza al fabbisogno ricercato;</w:t>
      </w:r>
    </w:p>
    <w:p w:rsidR="005C263C" w:rsidRPr="005D07DB" w:rsidRDefault="002F5C60" w:rsidP="005D07DB">
      <w:pPr>
        <w:pStyle w:val="Paragrafoelenco"/>
        <w:widowControl w:val="0"/>
        <w:numPr>
          <w:ilvl w:val="0"/>
          <w:numId w:val="18"/>
        </w:numPr>
        <w:tabs>
          <w:tab w:val="left" w:pos="567"/>
        </w:tabs>
        <w:autoSpaceDE w:val="0"/>
        <w:autoSpaceDN w:val="0"/>
        <w:spacing w:after="0"/>
        <w:ind w:right="101"/>
        <w:jc w:val="both"/>
        <w:rPr>
          <w:rFonts w:ascii="Garamond" w:hAnsi="Garamond"/>
        </w:rPr>
      </w:pPr>
      <w:r>
        <w:rPr>
          <w:rFonts w:ascii="Garamond" w:hAnsi="Garamond"/>
          <w:color w:val="000009"/>
        </w:rPr>
        <w:tab/>
      </w:r>
      <w:proofErr w:type="gramStart"/>
      <w:r w:rsidR="005C263C" w:rsidRPr="005D07DB">
        <w:rPr>
          <w:rFonts w:ascii="Garamond" w:hAnsi="Garamond"/>
          <w:color w:val="000009"/>
        </w:rPr>
        <w:t>della</w:t>
      </w:r>
      <w:proofErr w:type="gramEnd"/>
      <w:r w:rsidR="005C263C" w:rsidRPr="005D07DB">
        <w:rPr>
          <w:rFonts w:ascii="Garamond" w:hAnsi="Garamond"/>
          <w:color w:val="000009"/>
        </w:rPr>
        <w:t xml:space="preserve"> natura e caratteristiche dei programmi da realizzare</w:t>
      </w:r>
      <w:r w:rsidR="005D07DB">
        <w:rPr>
          <w:rFonts w:ascii="Garamond" w:hAnsi="Garamond"/>
          <w:color w:val="000009"/>
        </w:rPr>
        <w:t>.</w:t>
      </w:r>
    </w:p>
    <w:p w:rsidR="005D07DB" w:rsidRPr="005D07DB" w:rsidRDefault="005D07DB" w:rsidP="005D07DB">
      <w:pPr>
        <w:pStyle w:val="Paragrafoelenco"/>
        <w:widowControl w:val="0"/>
        <w:tabs>
          <w:tab w:val="left" w:pos="567"/>
        </w:tabs>
        <w:autoSpaceDE w:val="0"/>
        <w:autoSpaceDN w:val="0"/>
        <w:spacing w:after="0"/>
        <w:ind w:right="101"/>
        <w:jc w:val="both"/>
        <w:rPr>
          <w:rFonts w:ascii="Garamond" w:hAnsi="Garamond"/>
        </w:rPr>
      </w:pPr>
    </w:p>
    <w:p w:rsidR="005C263C" w:rsidRDefault="005C263C" w:rsidP="005C263C">
      <w:pPr>
        <w:pStyle w:val="Corpotesto"/>
        <w:spacing w:line="276" w:lineRule="auto"/>
        <w:ind w:right="116"/>
        <w:jc w:val="both"/>
        <w:rPr>
          <w:rFonts w:ascii="Garamond" w:hAnsi="Garamond"/>
          <w:sz w:val="22"/>
          <w:szCs w:val="22"/>
        </w:rPr>
      </w:pPr>
      <w:r>
        <w:rPr>
          <w:rFonts w:ascii="Garamond" w:hAnsi="Garamond"/>
          <w:color w:val="000009"/>
          <w:sz w:val="22"/>
          <w:szCs w:val="22"/>
        </w:rPr>
        <w:t>Al termine della procedura di valutazione la Commissione redigerà un verbale delle operazioni</w:t>
      </w:r>
      <w:r>
        <w:rPr>
          <w:rFonts w:ascii="Garamond" w:hAnsi="Garamond"/>
          <w:color w:val="000009"/>
          <w:spacing w:val="1"/>
          <w:sz w:val="22"/>
          <w:szCs w:val="22"/>
        </w:rPr>
        <w:t xml:space="preserve"> </w:t>
      </w:r>
      <w:r>
        <w:rPr>
          <w:rFonts w:ascii="Garamond" w:hAnsi="Garamond"/>
          <w:color w:val="000009"/>
          <w:sz w:val="22"/>
          <w:szCs w:val="22"/>
        </w:rPr>
        <w:t>condotte e una relazione sintetica che, unitamente alla rosa dei candidati idonei</w:t>
      </w:r>
      <w:bookmarkStart w:id="1" w:name="L’Azienda_pubblicherà_sul_proprio_sito_i"/>
      <w:bookmarkEnd w:id="1"/>
      <w:r>
        <w:rPr>
          <w:rFonts w:ascii="Garamond" w:hAnsi="Garamond"/>
          <w:color w:val="000009"/>
          <w:sz w:val="22"/>
          <w:szCs w:val="22"/>
        </w:rPr>
        <w:t>,</w:t>
      </w:r>
      <w:r>
        <w:rPr>
          <w:rFonts w:ascii="Garamond" w:hAnsi="Garamond"/>
          <w:color w:val="000009"/>
          <w:spacing w:val="-1"/>
          <w:sz w:val="22"/>
          <w:szCs w:val="22"/>
        </w:rPr>
        <w:t xml:space="preserve"> </w:t>
      </w:r>
      <w:r>
        <w:rPr>
          <w:rFonts w:ascii="Garamond" w:hAnsi="Garamond"/>
          <w:color w:val="000009"/>
          <w:sz w:val="22"/>
          <w:szCs w:val="22"/>
        </w:rPr>
        <w:t>sarà trasmessa al</w:t>
      </w:r>
      <w:r>
        <w:rPr>
          <w:rFonts w:ascii="Garamond" w:hAnsi="Garamond"/>
          <w:color w:val="000009"/>
          <w:spacing w:val="-2"/>
          <w:sz w:val="22"/>
          <w:szCs w:val="22"/>
        </w:rPr>
        <w:t xml:space="preserve"> </w:t>
      </w:r>
      <w:r>
        <w:rPr>
          <w:rFonts w:ascii="Garamond" w:hAnsi="Garamond"/>
          <w:color w:val="000009"/>
          <w:sz w:val="22"/>
          <w:szCs w:val="22"/>
        </w:rPr>
        <w:t>Direttore Generale.</w:t>
      </w:r>
    </w:p>
    <w:p w:rsidR="005C263C" w:rsidRDefault="005C263C" w:rsidP="005C263C">
      <w:pPr>
        <w:pStyle w:val="Corpotesto"/>
        <w:spacing w:before="68" w:line="276" w:lineRule="auto"/>
        <w:jc w:val="both"/>
        <w:rPr>
          <w:rFonts w:ascii="Garamond" w:hAnsi="Garamond"/>
          <w:color w:val="000009"/>
          <w:spacing w:val="4"/>
          <w:sz w:val="22"/>
          <w:szCs w:val="22"/>
        </w:rPr>
      </w:pPr>
      <w:bookmarkStart w:id="2" w:name="-_il_profilo_professionale,_trasmesso_da"/>
      <w:bookmarkStart w:id="3" w:name="L’atto_di_attribuzione_dell’incarico_sar"/>
      <w:bookmarkEnd w:id="2"/>
      <w:bookmarkEnd w:id="3"/>
      <w:r>
        <w:rPr>
          <w:rFonts w:ascii="Garamond" w:hAnsi="Garamond"/>
          <w:color w:val="000009"/>
          <w:sz w:val="22"/>
          <w:szCs w:val="22"/>
        </w:rPr>
        <w:lastRenderedPageBreak/>
        <w:t>L’atto</w:t>
      </w:r>
      <w:r>
        <w:rPr>
          <w:rFonts w:ascii="Garamond" w:hAnsi="Garamond"/>
          <w:color w:val="000009"/>
          <w:spacing w:val="4"/>
          <w:sz w:val="22"/>
          <w:szCs w:val="22"/>
        </w:rPr>
        <w:t xml:space="preserve"> </w:t>
      </w:r>
      <w:r>
        <w:rPr>
          <w:rFonts w:ascii="Garamond" w:hAnsi="Garamond"/>
          <w:color w:val="000009"/>
          <w:sz w:val="22"/>
          <w:szCs w:val="22"/>
        </w:rPr>
        <w:t>di</w:t>
      </w:r>
      <w:r>
        <w:rPr>
          <w:rFonts w:ascii="Garamond" w:hAnsi="Garamond"/>
          <w:color w:val="000009"/>
          <w:spacing w:val="3"/>
          <w:sz w:val="22"/>
          <w:szCs w:val="22"/>
        </w:rPr>
        <w:t xml:space="preserve"> </w:t>
      </w:r>
      <w:r>
        <w:rPr>
          <w:rFonts w:ascii="Garamond" w:hAnsi="Garamond"/>
          <w:color w:val="000009"/>
          <w:sz w:val="22"/>
          <w:szCs w:val="22"/>
        </w:rPr>
        <w:t>attribuzione</w:t>
      </w:r>
      <w:r>
        <w:rPr>
          <w:rFonts w:ascii="Garamond" w:hAnsi="Garamond"/>
          <w:color w:val="000009"/>
          <w:spacing w:val="4"/>
          <w:sz w:val="22"/>
          <w:szCs w:val="22"/>
        </w:rPr>
        <w:t xml:space="preserve"> </w:t>
      </w:r>
      <w:r>
        <w:rPr>
          <w:rFonts w:ascii="Garamond" w:hAnsi="Garamond"/>
          <w:color w:val="000009"/>
          <w:sz w:val="22"/>
          <w:szCs w:val="22"/>
        </w:rPr>
        <w:t>dell’incarico</w:t>
      </w:r>
      <w:r>
        <w:rPr>
          <w:rFonts w:ascii="Garamond" w:hAnsi="Garamond"/>
          <w:color w:val="000009"/>
          <w:spacing w:val="4"/>
          <w:sz w:val="22"/>
          <w:szCs w:val="22"/>
        </w:rPr>
        <w:t xml:space="preserve"> sarà adottato</w:t>
      </w:r>
      <w:r w:rsidR="00E32FC9">
        <w:rPr>
          <w:rFonts w:ascii="Garamond" w:hAnsi="Garamond"/>
          <w:color w:val="000009"/>
          <w:spacing w:val="4"/>
          <w:sz w:val="22"/>
          <w:szCs w:val="22"/>
        </w:rPr>
        <w:t>,</w:t>
      </w:r>
      <w:r>
        <w:rPr>
          <w:rFonts w:ascii="Garamond" w:hAnsi="Garamond"/>
          <w:color w:val="000009"/>
          <w:spacing w:val="4"/>
          <w:sz w:val="22"/>
          <w:szCs w:val="22"/>
        </w:rPr>
        <w:t xml:space="preserve"> </w:t>
      </w:r>
      <w:r w:rsidR="00FA0D96">
        <w:rPr>
          <w:rFonts w:ascii="Garamond" w:hAnsi="Garamond"/>
          <w:color w:val="000009"/>
          <w:spacing w:val="4"/>
          <w:sz w:val="22"/>
          <w:szCs w:val="22"/>
        </w:rPr>
        <w:t>con provvedimento motivato</w:t>
      </w:r>
      <w:r w:rsidR="00E32FC9">
        <w:rPr>
          <w:rFonts w:ascii="Garamond" w:hAnsi="Garamond"/>
          <w:color w:val="000009"/>
          <w:spacing w:val="4"/>
          <w:sz w:val="22"/>
          <w:szCs w:val="22"/>
        </w:rPr>
        <w:t>,</w:t>
      </w:r>
      <w:r w:rsidR="00FA0D96">
        <w:rPr>
          <w:rFonts w:ascii="Garamond" w:hAnsi="Garamond"/>
          <w:color w:val="000009"/>
          <w:spacing w:val="4"/>
          <w:sz w:val="22"/>
          <w:szCs w:val="22"/>
        </w:rPr>
        <w:t xml:space="preserve"> </w:t>
      </w:r>
      <w:r>
        <w:rPr>
          <w:rFonts w:ascii="Garamond" w:hAnsi="Garamond"/>
          <w:color w:val="000009"/>
          <w:spacing w:val="4"/>
          <w:sz w:val="22"/>
          <w:szCs w:val="22"/>
        </w:rPr>
        <w:t>da parte dei Direttore Generale</w:t>
      </w:r>
      <w:r>
        <w:rPr>
          <w:rFonts w:ascii="Garamond" w:hAnsi="Garamond"/>
          <w:color w:val="000009"/>
          <w:sz w:val="22"/>
          <w:szCs w:val="22"/>
        </w:rPr>
        <w:t xml:space="preserve"> </w:t>
      </w:r>
      <w:r>
        <w:rPr>
          <w:rFonts w:ascii="Garamond" w:hAnsi="Garamond"/>
          <w:color w:val="000009"/>
          <w:spacing w:val="4"/>
          <w:sz w:val="22"/>
          <w:szCs w:val="22"/>
        </w:rPr>
        <w:t xml:space="preserve">entro </w:t>
      </w:r>
      <w:r>
        <w:rPr>
          <w:rFonts w:ascii="Garamond" w:hAnsi="Garamond"/>
          <w:color w:val="000009"/>
          <w:sz w:val="22"/>
          <w:szCs w:val="22"/>
        </w:rPr>
        <w:t>15</w:t>
      </w:r>
      <w:r>
        <w:rPr>
          <w:rFonts w:ascii="Garamond" w:hAnsi="Garamond"/>
          <w:color w:val="000009"/>
          <w:spacing w:val="4"/>
          <w:sz w:val="22"/>
          <w:szCs w:val="22"/>
        </w:rPr>
        <w:t xml:space="preserve"> </w:t>
      </w:r>
      <w:r>
        <w:rPr>
          <w:rFonts w:ascii="Garamond" w:hAnsi="Garamond"/>
          <w:color w:val="000009"/>
          <w:sz w:val="22"/>
          <w:szCs w:val="22"/>
        </w:rPr>
        <w:t>giorni</w:t>
      </w:r>
      <w:r>
        <w:rPr>
          <w:rFonts w:ascii="Garamond" w:hAnsi="Garamond"/>
          <w:color w:val="000009"/>
          <w:spacing w:val="3"/>
          <w:sz w:val="22"/>
          <w:szCs w:val="22"/>
        </w:rPr>
        <w:t xml:space="preserve"> </w:t>
      </w:r>
      <w:r>
        <w:rPr>
          <w:rFonts w:ascii="Garamond" w:hAnsi="Garamond"/>
          <w:color w:val="000009"/>
          <w:sz w:val="22"/>
          <w:szCs w:val="22"/>
        </w:rPr>
        <w:t>dalla</w:t>
      </w:r>
      <w:r>
        <w:rPr>
          <w:rFonts w:ascii="Garamond" w:hAnsi="Garamond"/>
          <w:color w:val="000009"/>
          <w:spacing w:val="6"/>
          <w:sz w:val="22"/>
          <w:szCs w:val="22"/>
        </w:rPr>
        <w:t xml:space="preserve"> </w:t>
      </w:r>
      <w:r>
        <w:rPr>
          <w:rFonts w:ascii="Garamond" w:hAnsi="Garamond"/>
          <w:color w:val="000009"/>
          <w:sz w:val="22"/>
          <w:szCs w:val="22"/>
        </w:rPr>
        <w:t>predetta pubblicazione</w:t>
      </w:r>
      <w:r>
        <w:rPr>
          <w:rFonts w:ascii="Garamond" w:hAnsi="Garamond"/>
          <w:color w:val="000009"/>
          <w:spacing w:val="-1"/>
          <w:sz w:val="22"/>
          <w:szCs w:val="22"/>
        </w:rPr>
        <w:t xml:space="preserve"> </w:t>
      </w:r>
      <w:r>
        <w:rPr>
          <w:rFonts w:ascii="Garamond" w:hAnsi="Garamond"/>
          <w:color w:val="000009"/>
          <w:sz w:val="22"/>
          <w:szCs w:val="22"/>
        </w:rPr>
        <w:t>e</w:t>
      </w:r>
      <w:r>
        <w:rPr>
          <w:rFonts w:ascii="Garamond" w:hAnsi="Garamond"/>
          <w:color w:val="000009"/>
          <w:spacing w:val="-1"/>
          <w:sz w:val="22"/>
          <w:szCs w:val="22"/>
        </w:rPr>
        <w:t xml:space="preserve"> </w:t>
      </w:r>
      <w:r>
        <w:rPr>
          <w:rFonts w:ascii="Garamond" w:hAnsi="Garamond"/>
          <w:color w:val="000009"/>
          <w:sz w:val="22"/>
          <w:szCs w:val="22"/>
        </w:rPr>
        <w:t>pubblicato</w:t>
      </w:r>
      <w:r>
        <w:rPr>
          <w:rFonts w:ascii="Garamond" w:hAnsi="Garamond"/>
          <w:color w:val="000009"/>
          <w:spacing w:val="-1"/>
          <w:sz w:val="22"/>
          <w:szCs w:val="22"/>
        </w:rPr>
        <w:t xml:space="preserve"> </w:t>
      </w:r>
      <w:r>
        <w:rPr>
          <w:rFonts w:ascii="Garamond" w:hAnsi="Garamond"/>
          <w:color w:val="000009"/>
          <w:sz w:val="22"/>
          <w:szCs w:val="22"/>
        </w:rPr>
        <w:t>sul</w:t>
      </w:r>
      <w:r>
        <w:rPr>
          <w:rFonts w:ascii="Garamond" w:hAnsi="Garamond"/>
          <w:color w:val="000009"/>
          <w:spacing w:val="-1"/>
          <w:sz w:val="22"/>
          <w:szCs w:val="22"/>
        </w:rPr>
        <w:t xml:space="preserve"> </w:t>
      </w:r>
      <w:r>
        <w:rPr>
          <w:rFonts w:ascii="Garamond" w:hAnsi="Garamond"/>
          <w:color w:val="000009"/>
          <w:sz w:val="22"/>
          <w:szCs w:val="22"/>
        </w:rPr>
        <w:t>sito</w:t>
      </w:r>
      <w:r>
        <w:rPr>
          <w:rFonts w:ascii="Garamond" w:hAnsi="Garamond"/>
          <w:color w:val="000009"/>
          <w:spacing w:val="-2"/>
          <w:sz w:val="22"/>
          <w:szCs w:val="22"/>
        </w:rPr>
        <w:t xml:space="preserve"> </w:t>
      </w:r>
      <w:r>
        <w:rPr>
          <w:rFonts w:ascii="Garamond" w:hAnsi="Garamond"/>
          <w:color w:val="000009"/>
          <w:sz w:val="22"/>
          <w:szCs w:val="22"/>
        </w:rPr>
        <w:t>internet dell’Agenzia.</w:t>
      </w:r>
    </w:p>
    <w:p w:rsidR="005C263C" w:rsidRDefault="005C263C" w:rsidP="005C263C">
      <w:pPr>
        <w:pStyle w:val="Corpotesto"/>
        <w:spacing w:line="276" w:lineRule="auto"/>
        <w:ind w:right="135"/>
        <w:jc w:val="both"/>
        <w:rPr>
          <w:rFonts w:ascii="Garamond" w:hAnsi="Garamond"/>
          <w:color w:val="000009"/>
          <w:spacing w:val="-9"/>
          <w:sz w:val="22"/>
          <w:szCs w:val="22"/>
        </w:rPr>
      </w:pPr>
      <w:r>
        <w:rPr>
          <w:rFonts w:ascii="Garamond" w:hAnsi="Garamond"/>
          <w:color w:val="000009"/>
          <w:sz w:val="22"/>
          <w:szCs w:val="22"/>
        </w:rPr>
        <w:t xml:space="preserve">Il termine massimo di conclusione della procedura è di mesi </w:t>
      </w:r>
      <w:r w:rsidR="00235BE5">
        <w:rPr>
          <w:rFonts w:ascii="Garamond" w:hAnsi="Garamond"/>
          <w:color w:val="000009"/>
          <w:sz w:val="22"/>
          <w:szCs w:val="22"/>
        </w:rPr>
        <w:t>due</w:t>
      </w:r>
      <w:r>
        <w:rPr>
          <w:rFonts w:ascii="Garamond" w:hAnsi="Garamond"/>
          <w:color w:val="000009"/>
          <w:sz w:val="22"/>
          <w:szCs w:val="22"/>
        </w:rPr>
        <w:t xml:space="preserve"> </w:t>
      </w:r>
      <w:r w:rsidR="002F5C60">
        <w:rPr>
          <w:rFonts w:ascii="Garamond" w:hAnsi="Garamond"/>
          <w:color w:val="000009"/>
          <w:sz w:val="22"/>
          <w:szCs w:val="22"/>
        </w:rPr>
        <w:t xml:space="preserve">(2) </w:t>
      </w:r>
      <w:r>
        <w:rPr>
          <w:rFonts w:ascii="Garamond" w:hAnsi="Garamond"/>
          <w:color w:val="000009"/>
          <w:sz w:val="22"/>
          <w:szCs w:val="22"/>
        </w:rPr>
        <w:t>a decorrere dalla data dalla</w:t>
      </w:r>
      <w:r>
        <w:rPr>
          <w:rFonts w:ascii="Garamond" w:hAnsi="Garamond"/>
          <w:color w:val="000009"/>
          <w:spacing w:val="1"/>
          <w:sz w:val="22"/>
          <w:szCs w:val="22"/>
        </w:rPr>
        <w:t xml:space="preserve"> </w:t>
      </w:r>
      <w:r>
        <w:rPr>
          <w:rFonts w:ascii="Garamond" w:hAnsi="Garamond"/>
          <w:color w:val="000009"/>
          <w:sz w:val="22"/>
          <w:szCs w:val="22"/>
        </w:rPr>
        <w:t>scadenza</w:t>
      </w:r>
      <w:r>
        <w:rPr>
          <w:rFonts w:ascii="Garamond" w:hAnsi="Garamond"/>
          <w:color w:val="000009"/>
          <w:spacing w:val="-7"/>
          <w:sz w:val="22"/>
          <w:szCs w:val="22"/>
        </w:rPr>
        <w:t xml:space="preserve"> </w:t>
      </w:r>
      <w:r>
        <w:rPr>
          <w:rFonts w:ascii="Garamond" w:hAnsi="Garamond"/>
          <w:color w:val="000009"/>
          <w:sz w:val="22"/>
          <w:szCs w:val="22"/>
        </w:rPr>
        <w:t>del</w:t>
      </w:r>
      <w:r>
        <w:rPr>
          <w:rFonts w:ascii="Garamond" w:hAnsi="Garamond"/>
          <w:color w:val="000009"/>
          <w:spacing w:val="-6"/>
          <w:sz w:val="22"/>
          <w:szCs w:val="22"/>
        </w:rPr>
        <w:t xml:space="preserve"> </w:t>
      </w:r>
      <w:r>
        <w:rPr>
          <w:rFonts w:ascii="Garamond" w:hAnsi="Garamond"/>
          <w:color w:val="000009"/>
          <w:sz w:val="22"/>
          <w:szCs w:val="22"/>
        </w:rPr>
        <w:t>termine</w:t>
      </w:r>
      <w:r>
        <w:rPr>
          <w:rFonts w:ascii="Garamond" w:hAnsi="Garamond"/>
          <w:color w:val="000009"/>
          <w:spacing w:val="-6"/>
          <w:sz w:val="22"/>
          <w:szCs w:val="22"/>
        </w:rPr>
        <w:t xml:space="preserve"> </w:t>
      </w:r>
      <w:r>
        <w:rPr>
          <w:rFonts w:ascii="Garamond" w:hAnsi="Garamond"/>
          <w:color w:val="000009"/>
          <w:sz w:val="22"/>
          <w:szCs w:val="22"/>
        </w:rPr>
        <w:t>per</w:t>
      </w:r>
      <w:r>
        <w:rPr>
          <w:rFonts w:ascii="Garamond" w:hAnsi="Garamond"/>
          <w:color w:val="000009"/>
          <w:spacing w:val="-6"/>
          <w:sz w:val="22"/>
          <w:szCs w:val="22"/>
        </w:rPr>
        <w:t xml:space="preserve"> </w:t>
      </w:r>
      <w:r>
        <w:rPr>
          <w:rFonts w:ascii="Garamond" w:hAnsi="Garamond"/>
          <w:color w:val="000009"/>
          <w:sz w:val="22"/>
          <w:szCs w:val="22"/>
        </w:rPr>
        <w:t>la</w:t>
      </w:r>
      <w:r>
        <w:rPr>
          <w:rFonts w:ascii="Garamond" w:hAnsi="Garamond"/>
          <w:color w:val="000009"/>
          <w:spacing w:val="-6"/>
          <w:sz w:val="22"/>
          <w:szCs w:val="22"/>
        </w:rPr>
        <w:t xml:space="preserve"> </w:t>
      </w:r>
      <w:r>
        <w:rPr>
          <w:rFonts w:ascii="Garamond" w:hAnsi="Garamond"/>
          <w:color w:val="000009"/>
          <w:sz w:val="22"/>
          <w:szCs w:val="22"/>
        </w:rPr>
        <w:t>presentazione</w:t>
      </w:r>
      <w:r>
        <w:rPr>
          <w:rFonts w:ascii="Garamond" w:hAnsi="Garamond"/>
          <w:color w:val="000009"/>
          <w:spacing w:val="-6"/>
          <w:sz w:val="22"/>
          <w:szCs w:val="22"/>
        </w:rPr>
        <w:t xml:space="preserve"> </w:t>
      </w:r>
      <w:r>
        <w:rPr>
          <w:rFonts w:ascii="Garamond" w:hAnsi="Garamond"/>
          <w:color w:val="000009"/>
          <w:sz w:val="22"/>
          <w:szCs w:val="22"/>
        </w:rPr>
        <w:t>delle</w:t>
      </w:r>
      <w:r>
        <w:rPr>
          <w:rFonts w:ascii="Garamond" w:hAnsi="Garamond"/>
          <w:color w:val="000009"/>
          <w:spacing w:val="-6"/>
          <w:sz w:val="22"/>
          <w:szCs w:val="22"/>
        </w:rPr>
        <w:t xml:space="preserve"> </w:t>
      </w:r>
      <w:r>
        <w:rPr>
          <w:rFonts w:ascii="Garamond" w:hAnsi="Garamond"/>
          <w:color w:val="000009"/>
          <w:sz w:val="22"/>
          <w:szCs w:val="22"/>
        </w:rPr>
        <w:t>domande.</w:t>
      </w:r>
      <w:r>
        <w:rPr>
          <w:rFonts w:ascii="Garamond" w:hAnsi="Garamond"/>
          <w:color w:val="000009"/>
          <w:spacing w:val="-9"/>
          <w:sz w:val="22"/>
          <w:szCs w:val="22"/>
        </w:rPr>
        <w:t xml:space="preserve"> </w:t>
      </w:r>
    </w:p>
    <w:p w:rsidR="005C263C" w:rsidRDefault="005C263C" w:rsidP="005C263C">
      <w:pPr>
        <w:pStyle w:val="Corpotesto"/>
        <w:spacing w:line="276" w:lineRule="auto"/>
        <w:ind w:right="135"/>
        <w:jc w:val="both"/>
        <w:rPr>
          <w:rFonts w:ascii="Garamond" w:hAnsi="Garamond"/>
          <w:color w:val="000009"/>
          <w:sz w:val="22"/>
          <w:szCs w:val="22"/>
        </w:rPr>
      </w:pPr>
      <w:r>
        <w:rPr>
          <w:rFonts w:ascii="Garamond" w:hAnsi="Garamond"/>
          <w:color w:val="000009"/>
          <w:sz w:val="22"/>
          <w:szCs w:val="22"/>
        </w:rPr>
        <w:t>Tale</w:t>
      </w:r>
      <w:r>
        <w:rPr>
          <w:rFonts w:ascii="Garamond" w:hAnsi="Garamond"/>
          <w:color w:val="000009"/>
          <w:spacing w:val="-6"/>
          <w:sz w:val="22"/>
          <w:szCs w:val="22"/>
        </w:rPr>
        <w:t xml:space="preserve"> </w:t>
      </w:r>
      <w:r>
        <w:rPr>
          <w:rFonts w:ascii="Garamond" w:hAnsi="Garamond"/>
          <w:color w:val="000009"/>
          <w:sz w:val="22"/>
          <w:szCs w:val="22"/>
        </w:rPr>
        <w:t>termine</w:t>
      </w:r>
      <w:r>
        <w:rPr>
          <w:rFonts w:ascii="Garamond" w:hAnsi="Garamond"/>
          <w:color w:val="000009"/>
          <w:spacing w:val="-5"/>
          <w:sz w:val="22"/>
          <w:szCs w:val="22"/>
        </w:rPr>
        <w:t xml:space="preserve"> </w:t>
      </w:r>
      <w:r>
        <w:rPr>
          <w:rFonts w:ascii="Garamond" w:hAnsi="Garamond"/>
          <w:color w:val="000009"/>
          <w:sz w:val="22"/>
          <w:szCs w:val="22"/>
        </w:rPr>
        <w:t>potrà</w:t>
      </w:r>
      <w:r>
        <w:rPr>
          <w:rFonts w:ascii="Garamond" w:hAnsi="Garamond"/>
          <w:color w:val="000009"/>
          <w:spacing w:val="-6"/>
          <w:sz w:val="22"/>
          <w:szCs w:val="22"/>
        </w:rPr>
        <w:t xml:space="preserve"> </w:t>
      </w:r>
      <w:r>
        <w:rPr>
          <w:rFonts w:ascii="Garamond" w:hAnsi="Garamond"/>
          <w:color w:val="000009"/>
          <w:sz w:val="22"/>
          <w:szCs w:val="22"/>
        </w:rPr>
        <w:t>essere</w:t>
      </w:r>
      <w:r>
        <w:rPr>
          <w:rFonts w:ascii="Garamond" w:hAnsi="Garamond"/>
          <w:color w:val="000009"/>
          <w:spacing w:val="-5"/>
          <w:sz w:val="22"/>
          <w:szCs w:val="22"/>
        </w:rPr>
        <w:t xml:space="preserve"> </w:t>
      </w:r>
      <w:r>
        <w:rPr>
          <w:rFonts w:ascii="Garamond" w:hAnsi="Garamond"/>
          <w:color w:val="000009"/>
          <w:sz w:val="22"/>
          <w:szCs w:val="22"/>
        </w:rPr>
        <w:t xml:space="preserve">elevato in presenza di ragioni oggettive. </w:t>
      </w:r>
    </w:p>
    <w:p w:rsidR="005C263C" w:rsidRDefault="005C263C" w:rsidP="005C263C">
      <w:pPr>
        <w:pStyle w:val="Corpotesto"/>
        <w:spacing w:line="276" w:lineRule="auto"/>
        <w:ind w:right="135"/>
        <w:jc w:val="both"/>
        <w:rPr>
          <w:rFonts w:ascii="Garamond" w:hAnsi="Garamond"/>
          <w:sz w:val="22"/>
          <w:szCs w:val="22"/>
        </w:rPr>
      </w:pPr>
      <w:r>
        <w:rPr>
          <w:rFonts w:ascii="Garamond" w:hAnsi="Garamond"/>
          <w:color w:val="000009"/>
          <w:sz w:val="22"/>
          <w:szCs w:val="22"/>
        </w:rPr>
        <w:t>In tale caso se ne darà comunicazione agli interessati</w:t>
      </w:r>
      <w:r>
        <w:rPr>
          <w:rFonts w:ascii="Garamond" w:hAnsi="Garamond"/>
          <w:color w:val="000009"/>
          <w:spacing w:val="1"/>
          <w:sz w:val="22"/>
          <w:szCs w:val="22"/>
        </w:rPr>
        <w:t xml:space="preserve"> </w:t>
      </w:r>
      <w:r>
        <w:rPr>
          <w:rFonts w:ascii="Garamond" w:hAnsi="Garamond"/>
          <w:color w:val="000009"/>
          <w:sz w:val="22"/>
          <w:szCs w:val="22"/>
        </w:rPr>
        <w:t>mediante</w:t>
      </w:r>
      <w:r>
        <w:rPr>
          <w:rFonts w:ascii="Garamond" w:hAnsi="Garamond"/>
          <w:color w:val="000009"/>
          <w:spacing w:val="-1"/>
          <w:sz w:val="22"/>
          <w:szCs w:val="22"/>
        </w:rPr>
        <w:t xml:space="preserve"> </w:t>
      </w:r>
      <w:r>
        <w:rPr>
          <w:rFonts w:ascii="Garamond" w:hAnsi="Garamond"/>
          <w:color w:val="000009"/>
          <w:sz w:val="22"/>
          <w:szCs w:val="22"/>
        </w:rPr>
        <w:t>comunicazione</w:t>
      </w:r>
      <w:r>
        <w:rPr>
          <w:rFonts w:ascii="Garamond" w:hAnsi="Garamond"/>
          <w:color w:val="000009"/>
          <w:spacing w:val="-1"/>
          <w:sz w:val="22"/>
          <w:szCs w:val="22"/>
        </w:rPr>
        <w:t xml:space="preserve"> </w:t>
      </w:r>
      <w:r>
        <w:rPr>
          <w:rFonts w:ascii="Garamond" w:hAnsi="Garamond"/>
          <w:color w:val="000009"/>
          <w:sz w:val="22"/>
          <w:szCs w:val="22"/>
        </w:rPr>
        <w:t>sul</w:t>
      </w:r>
      <w:r>
        <w:rPr>
          <w:rFonts w:ascii="Garamond" w:hAnsi="Garamond"/>
          <w:color w:val="000009"/>
          <w:spacing w:val="-2"/>
          <w:sz w:val="22"/>
          <w:szCs w:val="22"/>
        </w:rPr>
        <w:t xml:space="preserve"> </w:t>
      </w:r>
      <w:r>
        <w:rPr>
          <w:rFonts w:ascii="Garamond" w:hAnsi="Garamond"/>
          <w:color w:val="000009"/>
          <w:sz w:val="22"/>
          <w:szCs w:val="22"/>
        </w:rPr>
        <w:t>sito</w:t>
      </w:r>
      <w:r>
        <w:rPr>
          <w:rFonts w:ascii="Garamond" w:hAnsi="Garamond"/>
          <w:color w:val="000009"/>
          <w:spacing w:val="-1"/>
          <w:sz w:val="22"/>
          <w:szCs w:val="22"/>
        </w:rPr>
        <w:t xml:space="preserve"> </w:t>
      </w:r>
      <w:r>
        <w:rPr>
          <w:rFonts w:ascii="Garamond" w:hAnsi="Garamond"/>
          <w:color w:val="000009"/>
          <w:sz w:val="22"/>
          <w:szCs w:val="22"/>
        </w:rPr>
        <w:t>internet</w:t>
      </w:r>
      <w:r>
        <w:rPr>
          <w:rFonts w:ascii="Garamond" w:hAnsi="Garamond"/>
          <w:color w:val="000009"/>
          <w:spacing w:val="-1"/>
          <w:sz w:val="22"/>
          <w:szCs w:val="22"/>
        </w:rPr>
        <w:t xml:space="preserve"> </w:t>
      </w:r>
      <w:r>
        <w:rPr>
          <w:rFonts w:ascii="Garamond" w:hAnsi="Garamond"/>
          <w:color w:val="000009"/>
          <w:sz w:val="22"/>
          <w:szCs w:val="22"/>
        </w:rPr>
        <w:t>dell’Agenzia.</w:t>
      </w:r>
    </w:p>
    <w:p w:rsidR="005D07DB" w:rsidRDefault="005D07DB" w:rsidP="005C263C">
      <w:pPr>
        <w:pStyle w:val="Corpotesto"/>
        <w:spacing w:before="11" w:line="276" w:lineRule="auto"/>
        <w:rPr>
          <w:rFonts w:ascii="Garamond" w:hAnsi="Garamond"/>
          <w:b/>
          <w:sz w:val="22"/>
          <w:szCs w:val="22"/>
        </w:rPr>
      </w:pPr>
    </w:p>
    <w:p w:rsidR="005C263C" w:rsidRDefault="005C263C" w:rsidP="005C263C">
      <w:pPr>
        <w:pStyle w:val="Corpotesto"/>
        <w:spacing w:before="11" w:line="276" w:lineRule="auto"/>
        <w:rPr>
          <w:rFonts w:ascii="Garamond" w:hAnsi="Garamond"/>
          <w:b/>
          <w:sz w:val="22"/>
          <w:szCs w:val="22"/>
        </w:rPr>
      </w:pPr>
      <w:r>
        <w:rPr>
          <w:rFonts w:ascii="Garamond" w:hAnsi="Garamond"/>
          <w:b/>
          <w:sz w:val="22"/>
          <w:szCs w:val="22"/>
        </w:rPr>
        <w:t>Art. 6) -  MODALITA’ DI SVOLGIMENTO DELL’INCARICO</w:t>
      </w:r>
    </w:p>
    <w:p w:rsidR="005C263C" w:rsidRDefault="005C263C" w:rsidP="005C263C">
      <w:pPr>
        <w:pStyle w:val="Corpotesto"/>
        <w:spacing w:line="276" w:lineRule="auto"/>
        <w:ind w:right="113"/>
        <w:jc w:val="both"/>
        <w:rPr>
          <w:rFonts w:ascii="Garamond" w:hAnsi="Garamond"/>
          <w:sz w:val="22"/>
          <w:szCs w:val="22"/>
        </w:rPr>
      </w:pPr>
      <w:r>
        <w:rPr>
          <w:rFonts w:ascii="Garamond" w:hAnsi="Garamond"/>
          <w:color w:val="000009"/>
          <w:sz w:val="22"/>
          <w:szCs w:val="22"/>
        </w:rPr>
        <w:t xml:space="preserve">L’incaricato sarà invitato a presentare entro il termine perentorio di giorni </w:t>
      </w:r>
      <w:r w:rsidR="002F5C60">
        <w:rPr>
          <w:rFonts w:ascii="Garamond" w:hAnsi="Garamond"/>
          <w:color w:val="000009"/>
          <w:sz w:val="22"/>
          <w:szCs w:val="22"/>
        </w:rPr>
        <w:t>trenta (</w:t>
      </w:r>
      <w:r>
        <w:rPr>
          <w:rFonts w:ascii="Garamond" w:hAnsi="Garamond"/>
          <w:color w:val="000009"/>
          <w:sz w:val="22"/>
          <w:szCs w:val="22"/>
        </w:rPr>
        <w:t>30</w:t>
      </w:r>
      <w:r w:rsidR="002F5C60">
        <w:rPr>
          <w:rFonts w:ascii="Garamond" w:hAnsi="Garamond"/>
          <w:color w:val="000009"/>
          <w:sz w:val="22"/>
          <w:szCs w:val="22"/>
        </w:rPr>
        <w:t>)</w:t>
      </w:r>
      <w:r>
        <w:rPr>
          <w:rFonts w:ascii="Garamond" w:hAnsi="Garamond"/>
          <w:color w:val="000009"/>
          <w:sz w:val="22"/>
          <w:szCs w:val="22"/>
        </w:rPr>
        <w:t xml:space="preserve"> dalla data di</w:t>
      </w:r>
      <w:r>
        <w:rPr>
          <w:rFonts w:ascii="Garamond" w:hAnsi="Garamond"/>
          <w:color w:val="000009"/>
          <w:spacing w:val="1"/>
          <w:sz w:val="22"/>
          <w:szCs w:val="22"/>
        </w:rPr>
        <w:t xml:space="preserve"> </w:t>
      </w:r>
      <w:r>
        <w:rPr>
          <w:rFonts w:ascii="Garamond" w:hAnsi="Garamond"/>
          <w:color w:val="000009"/>
          <w:sz w:val="22"/>
          <w:szCs w:val="22"/>
        </w:rPr>
        <w:t>ricevimento della relativa richiesta da parte dell’Amministrazione, a pena di decadenza, i</w:t>
      </w:r>
      <w:r>
        <w:rPr>
          <w:rFonts w:ascii="Garamond" w:hAnsi="Garamond"/>
          <w:color w:val="000009"/>
          <w:spacing w:val="1"/>
          <w:sz w:val="22"/>
          <w:szCs w:val="22"/>
        </w:rPr>
        <w:t xml:space="preserve"> </w:t>
      </w:r>
      <w:r>
        <w:rPr>
          <w:rFonts w:ascii="Garamond" w:hAnsi="Garamond"/>
          <w:color w:val="000009"/>
          <w:sz w:val="22"/>
          <w:szCs w:val="22"/>
        </w:rPr>
        <w:t>documenti</w:t>
      </w:r>
      <w:r>
        <w:rPr>
          <w:rFonts w:ascii="Garamond" w:hAnsi="Garamond"/>
          <w:color w:val="000009"/>
          <w:spacing w:val="-5"/>
          <w:sz w:val="22"/>
          <w:szCs w:val="22"/>
        </w:rPr>
        <w:t xml:space="preserve"> </w:t>
      </w:r>
      <w:r>
        <w:rPr>
          <w:rFonts w:ascii="Garamond" w:hAnsi="Garamond"/>
          <w:color w:val="000009"/>
          <w:sz w:val="22"/>
          <w:szCs w:val="22"/>
        </w:rPr>
        <w:t>comprovanti</w:t>
      </w:r>
      <w:r>
        <w:rPr>
          <w:rFonts w:ascii="Garamond" w:hAnsi="Garamond"/>
          <w:color w:val="000009"/>
          <w:spacing w:val="-4"/>
          <w:sz w:val="22"/>
          <w:szCs w:val="22"/>
        </w:rPr>
        <w:t xml:space="preserve"> </w:t>
      </w:r>
      <w:r>
        <w:rPr>
          <w:rFonts w:ascii="Garamond" w:hAnsi="Garamond"/>
          <w:color w:val="000009"/>
          <w:sz w:val="22"/>
          <w:szCs w:val="22"/>
        </w:rPr>
        <w:t>il</w:t>
      </w:r>
      <w:r>
        <w:rPr>
          <w:rFonts w:ascii="Garamond" w:hAnsi="Garamond"/>
          <w:color w:val="000009"/>
          <w:spacing w:val="-4"/>
          <w:sz w:val="22"/>
          <w:szCs w:val="22"/>
        </w:rPr>
        <w:t xml:space="preserve"> </w:t>
      </w:r>
      <w:r>
        <w:rPr>
          <w:rFonts w:ascii="Garamond" w:hAnsi="Garamond"/>
          <w:color w:val="000009"/>
          <w:sz w:val="22"/>
          <w:szCs w:val="22"/>
        </w:rPr>
        <w:t>possesso</w:t>
      </w:r>
      <w:r>
        <w:rPr>
          <w:rFonts w:ascii="Garamond" w:hAnsi="Garamond"/>
          <w:color w:val="000009"/>
          <w:spacing w:val="-4"/>
          <w:sz w:val="22"/>
          <w:szCs w:val="22"/>
        </w:rPr>
        <w:t xml:space="preserve"> </w:t>
      </w:r>
      <w:r>
        <w:rPr>
          <w:rFonts w:ascii="Garamond" w:hAnsi="Garamond"/>
          <w:color w:val="000009"/>
          <w:sz w:val="22"/>
          <w:szCs w:val="22"/>
        </w:rPr>
        <w:t>dei</w:t>
      </w:r>
      <w:r>
        <w:rPr>
          <w:rFonts w:ascii="Garamond" w:hAnsi="Garamond"/>
          <w:color w:val="000009"/>
          <w:spacing w:val="-5"/>
          <w:sz w:val="22"/>
          <w:szCs w:val="22"/>
        </w:rPr>
        <w:t xml:space="preserve"> </w:t>
      </w:r>
      <w:r>
        <w:rPr>
          <w:rFonts w:ascii="Garamond" w:hAnsi="Garamond"/>
          <w:color w:val="000009"/>
          <w:sz w:val="22"/>
          <w:szCs w:val="22"/>
        </w:rPr>
        <w:t>requisiti</w:t>
      </w:r>
      <w:r>
        <w:rPr>
          <w:rFonts w:ascii="Garamond" w:hAnsi="Garamond"/>
          <w:color w:val="000009"/>
          <w:spacing w:val="-4"/>
          <w:sz w:val="22"/>
          <w:szCs w:val="22"/>
        </w:rPr>
        <w:t xml:space="preserve"> </w:t>
      </w:r>
      <w:r>
        <w:rPr>
          <w:rFonts w:ascii="Garamond" w:hAnsi="Garamond"/>
          <w:color w:val="000009"/>
          <w:sz w:val="22"/>
          <w:szCs w:val="22"/>
        </w:rPr>
        <w:t>generali</w:t>
      </w:r>
      <w:r>
        <w:rPr>
          <w:rFonts w:ascii="Garamond" w:hAnsi="Garamond"/>
          <w:color w:val="000009"/>
          <w:spacing w:val="-4"/>
          <w:sz w:val="22"/>
          <w:szCs w:val="22"/>
        </w:rPr>
        <w:t xml:space="preserve"> </w:t>
      </w:r>
      <w:r>
        <w:rPr>
          <w:rFonts w:ascii="Garamond" w:hAnsi="Garamond"/>
          <w:color w:val="000009"/>
          <w:sz w:val="22"/>
          <w:szCs w:val="22"/>
        </w:rPr>
        <w:t>e</w:t>
      </w:r>
      <w:r>
        <w:rPr>
          <w:rFonts w:ascii="Garamond" w:hAnsi="Garamond"/>
          <w:color w:val="000009"/>
          <w:spacing w:val="-4"/>
          <w:sz w:val="22"/>
          <w:szCs w:val="22"/>
        </w:rPr>
        <w:t xml:space="preserve"> </w:t>
      </w:r>
      <w:r>
        <w:rPr>
          <w:rFonts w:ascii="Garamond" w:hAnsi="Garamond"/>
          <w:color w:val="000009"/>
          <w:sz w:val="22"/>
          <w:szCs w:val="22"/>
        </w:rPr>
        <w:t>specifici</w:t>
      </w:r>
      <w:r>
        <w:rPr>
          <w:rFonts w:ascii="Garamond" w:hAnsi="Garamond"/>
          <w:color w:val="000009"/>
          <w:spacing w:val="-4"/>
          <w:sz w:val="22"/>
          <w:szCs w:val="22"/>
        </w:rPr>
        <w:t xml:space="preserve"> </w:t>
      </w:r>
      <w:r>
        <w:rPr>
          <w:rFonts w:ascii="Garamond" w:hAnsi="Garamond"/>
          <w:color w:val="000009"/>
          <w:sz w:val="22"/>
          <w:szCs w:val="22"/>
        </w:rPr>
        <w:t>richiesti</w:t>
      </w:r>
      <w:r>
        <w:rPr>
          <w:rFonts w:ascii="Garamond" w:hAnsi="Garamond"/>
          <w:color w:val="000009"/>
          <w:spacing w:val="-4"/>
          <w:sz w:val="22"/>
          <w:szCs w:val="22"/>
        </w:rPr>
        <w:t xml:space="preserve"> </w:t>
      </w:r>
      <w:r>
        <w:rPr>
          <w:rFonts w:ascii="Garamond" w:hAnsi="Garamond"/>
          <w:color w:val="000009"/>
          <w:sz w:val="22"/>
          <w:szCs w:val="22"/>
        </w:rPr>
        <w:t>per</w:t>
      </w:r>
      <w:r>
        <w:rPr>
          <w:rFonts w:ascii="Garamond" w:hAnsi="Garamond"/>
          <w:color w:val="000009"/>
          <w:spacing w:val="-4"/>
          <w:sz w:val="22"/>
          <w:szCs w:val="22"/>
        </w:rPr>
        <w:t xml:space="preserve"> </w:t>
      </w:r>
      <w:r>
        <w:rPr>
          <w:rFonts w:ascii="Garamond" w:hAnsi="Garamond"/>
          <w:color w:val="000009"/>
          <w:sz w:val="22"/>
          <w:szCs w:val="22"/>
        </w:rPr>
        <w:t>il</w:t>
      </w:r>
      <w:r>
        <w:rPr>
          <w:rFonts w:ascii="Garamond" w:hAnsi="Garamond"/>
          <w:color w:val="000009"/>
          <w:spacing w:val="-5"/>
          <w:sz w:val="22"/>
          <w:szCs w:val="22"/>
        </w:rPr>
        <w:t xml:space="preserve"> </w:t>
      </w:r>
      <w:r>
        <w:rPr>
          <w:rFonts w:ascii="Garamond" w:hAnsi="Garamond"/>
          <w:color w:val="000009"/>
          <w:sz w:val="22"/>
          <w:szCs w:val="22"/>
        </w:rPr>
        <w:t>conferimento</w:t>
      </w:r>
      <w:r>
        <w:rPr>
          <w:rFonts w:ascii="Garamond" w:hAnsi="Garamond"/>
          <w:color w:val="000009"/>
          <w:spacing w:val="-53"/>
          <w:sz w:val="22"/>
          <w:szCs w:val="22"/>
        </w:rPr>
        <w:t xml:space="preserve"> </w:t>
      </w:r>
      <w:r>
        <w:rPr>
          <w:rFonts w:ascii="Garamond" w:hAnsi="Garamond"/>
          <w:color w:val="000009"/>
          <w:sz w:val="22"/>
          <w:szCs w:val="22"/>
        </w:rPr>
        <w:t>dell’incarico,</w:t>
      </w:r>
      <w:r>
        <w:rPr>
          <w:rFonts w:ascii="Garamond" w:hAnsi="Garamond"/>
          <w:color w:val="000009"/>
          <w:spacing w:val="-1"/>
          <w:sz w:val="22"/>
          <w:szCs w:val="22"/>
        </w:rPr>
        <w:t xml:space="preserve"> </w:t>
      </w:r>
      <w:r>
        <w:rPr>
          <w:rFonts w:ascii="Garamond" w:hAnsi="Garamond"/>
          <w:color w:val="000009"/>
          <w:sz w:val="22"/>
          <w:szCs w:val="22"/>
        </w:rPr>
        <w:t>e</w:t>
      </w:r>
      <w:r>
        <w:rPr>
          <w:rFonts w:ascii="Garamond" w:hAnsi="Garamond"/>
          <w:color w:val="000009"/>
          <w:spacing w:val="-2"/>
          <w:sz w:val="22"/>
          <w:szCs w:val="22"/>
        </w:rPr>
        <w:t xml:space="preserve"> </w:t>
      </w:r>
      <w:r>
        <w:rPr>
          <w:rFonts w:ascii="Garamond" w:hAnsi="Garamond"/>
          <w:color w:val="000009"/>
          <w:sz w:val="22"/>
          <w:szCs w:val="22"/>
        </w:rPr>
        <w:t>per</w:t>
      </w:r>
      <w:r>
        <w:rPr>
          <w:rFonts w:ascii="Garamond" w:hAnsi="Garamond"/>
          <w:color w:val="000009"/>
          <w:spacing w:val="-3"/>
          <w:sz w:val="22"/>
          <w:szCs w:val="22"/>
        </w:rPr>
        <w:t xml:space="preserve"> </w:t>
      </w:r>
      <w:r>
        <w:rPr>
          <w:rFonts w:ascii="Garamond" w:hAnsi="Garamond"/>
          <w:color w:val="000009"/>
          <w:sz w:val="22"/>
          <w:szCs w:val="22"/>
        </w:rPr>
        <w:t>la</w:t>
      </w:r>
      <w:r>
        <w:rPr>
          <w:rFonts w:ascii="Garamond" w:hAnsi="Garamond"/>
          <w:color w:val="000009"/>
          <w:spacing w:val="-1"/>
          <w:sz w:val="22"/>
          <w:szCs w:val="22"/>
        </w:rPr>
        <w:t xml:space="preserve"> </w:t>
      </w:r>
      <w:r>
        <w:rPr>
          <w:rFonts w:ascii="Garamond" w:hAnsi="Garamond"/>
          <w:color w:val="000009"/>
          <w:sz w:val="22"/>
          <w:szCs w:val="22"/>
        </w:rPr>
        <w:t>stipula</w:t>
      </w:r>
      <w:r>
        <w:rPr>
          <w:rFonts w:ascii="Garamond" w:hAnsi="Garamond"/>
          <w:color w:val="000009"/>
          <w:spacing w:val="-1"/>
          <w:sz w:val="22"/>
          <w:szCs w:val="22"/>
        </w:rPr>
        <w:t xml:space="preserve"> </w:t>
      </w:r>
      <w:r>
        <w:rPr>
          <w:rFonts w:ascii="Garamond" w:hAnsi="Garamond"/>
          <w:color w:val="000009"/>
          <w:sz w:val="22"/>
          <w:szCs w:val="22"/>
        </w:rPr>
        <w:t>di</w:t>
      </w:r>
      <w:r>
        <w:rPr>
          <w:rFonts w:ascii="Garamond" w:hAnsi="Garamond"/>
          <w:color w:val="000009"/>
          <w:spacing w:val="-2"/>
          <w:sz w:val="22"/>
          <w:szCs w:val="22"/>
        </w:rPr>
        <w:t xml:space="preserve"> </w:t>
      </w:r>
      <w:r>
        <w:rPr>
          <w:rFonts w:ascii="Garamond" w:hAnsi="Garamond"/>
          <w:color w:val="000009"/>
          <w:sz w:val="22"/>
          <w:szCs w:val="22"/>
        </w:rPr>
        <w:t>apposito</w:t>
      </w:r>
      <w:r>
        <w:rPr>
          <w:rFonts w:ascii="Garamond" w:hAnsi="Garamond"/>
          <w:color w:val="000009"/>
          <w:spacing w:val="-1"/>
          <w:sz w:val="22"/>
          <w:szCs w:val="22"/>
        </w:rPr>
        <w:t xml:space="preserve"> </w:t>
      </w:r>
      <w:r>
        <w:rPr>
          <w:rFonts w:ascii="Garamond" w:hAnsi="Garamond"/>
          <w:color w:val="000009"/>
          <w:sz w:val="22"/>
          <w:szCs w:val="22"/>
        </w:rPr>
        <w:t>contratto</w:t>
      </w:r>
      <w:r>
        <w:rPr>
          <w:rFonts w:ascii="Garamond" w:hAnsi="Garamond"/>
          <w:color w:val="000009"/>
          <w:spacing w:val="-1"/>
          <w:sz w:val="22"/>
          <w:szCs w:val="22"/>
        </w:rPr>
        <w:t xml:space="preserve"> </w:t>
      </w:r>
      <w:r>
        <w:rPr>
          <w:rFonts w:ascii="Garamond" w:hAnsi="Garamond"/>
          <w:color w:val="000009"/>
          <w:sz w:val="22"/>
          <w:szCs w:val="22"/>
        </w:rPr>
        <w:t>individuale di</w:t>
      </w:r>
      <w:r>
        <w:rPr>
          <w:rFonts w:ascii="Garamond" w:hAnsi="Garamond"/>
          <w:color w:val="000009"/>
          <w:spacing w:val="-3"/>
          <w:sz w:val="22"/>
          <w:szCs w:val="22"/>
        </w:rPr>
        <w:t xml:space="preserve"> </w:t>
      </w:r>
      <w:r>
        <w:rPr>
          <w:rFonts w:ascii="Garamond" w:hAnsi="Garamond"/>
          <w:color w:val="000009"/>
          <w:sz w:val="22"/>
          <w:szCs w:val="22"/>
        </w:rPr>
        <w:t>lavoro.</w:t>
      </w:r>
    </w:p>
    <w:p w:rsidR="005C263C" w:rsidRDefault="005C263C" w:rsidP="005C263C">
      <w:pPr>
        <w:pStyle w:val="Corpotesto"/>
        <w:spacing w:line="276" w:lineRule="auto"/>
        <w:ind w:right="122"/>
        <w:jc w:val="both"/>
        <w:rPr>
          <w:rFonts w:ascii="Garamond" w:hAnsi="Garamond"/>
          <w:sz w:val="22"/>
          <w:szCs w:val="22"/>
        </w:rPr>
      </w:pPr>
      <w:r>
        <w:rPr>
          <w:rFonts w:ascii="Garamond" w:hAnsi="Garamond"/>
          <w:color w:val="000009"/>
          <w:sz w:val="22"/>
          <w:szCs w:val="22"/>
        </w:rPr>
        <w:t>L’incarico dà titolo a specifico trattamento economico, come previsto dal Contratto Collettivo</w:t>
      </w:r>
      <w:r>
        <w:rPr>
          <w:rFonts w:ascii="Garamond" w:hAnsi="Garamond"/>
          <w:color w:val="000009"/>
          <w:spacing w:val="1"/>
          <w:sz w:val="22"/>
          <w:szCs w:val="22"/>
        </w:rPr>
        <w:t xml:space="preserve"> </w:t>
      </w:r>
      <w:r>
        <w:rPr>
          <w:rFonts w:ascii="Garamond" w:hAnsi="Garamond"/>
          <w:color w:val="000009"/>
          <w:sz w:val="22"/>
          <w:szCs w:val="22"/>
        </w:rPr>
        <w:t xml:space="preserve">Nazionale di Lavoro della dirigenza </w:t>
      </w:r>
      <w:r w:rsidR="00235BE5">
        <w:rPr>
          <w:rFonts w:ascii="Garamond" w:hAnsi="Garamond"/>
          <w:color w:val="000009"/>
          <w:sz w:val="22"/>
          <w:szCs w:val="22"/>
        </w:rPr>
        <w:t>CCNL Are</w:t>
      </w:r>
      <w:r w:rsidR="00A176FE">
        <w:rPr>
          <w:rFonts w:ascii="Garamond" w:hAnsi="Garamond"/>
          <w:color w:val="000009"/>
          <w:sz w:val="22"/>
          <w:szCs w:val="22"/>
        </w:rPr>
        <w:t>a Funzioni Locali 17/12/2020</w:t>
      </w:r>
      <w:r w:rsidR="00235BE5">
        <w:rPr>
          <w:rFonts w:ascii="Garamond" w:hAnsi="Garamond"/>
          <w:color w:val="000009"/>
          <w:sz w:val="22"/>
          <w:szCs w:val="22"/>
        </w:rPr>
        <w:t xml:space="preserve"> </w:t>
      </w:r>
      <w:r>
        <w:rPr>
          <w:rFonts w:ascii="Garamond" w:hAnsi="Garamond"/>
          <w:color w:val="000009"/>
          <w:sz w:val="22"/>
          <w:szCs w:val="22"/>
        </w:rPr>
        <w:t>e da quanto stabilito nel contratto individuale di</w:t>
      </w:r>
      <w:r>
        <w:rPr>
          <w:rFonts w:ascii="Garamond" w:hAnsi="Garamond"/>
          <w:color w:val="000009"/>
          <w:spacing w:val="1"/>
          <w:sz w:val="22"/>
          <w:szCs w:val="22"/>
        </w:rPr>
        <w:t xml:space="preserve"> </w:t>
      </w:r>
      <w:r>
        <w:rPr>
          <w:rFonts w:ascii="Garamond" w:hAnsi="Garamond"/>
          <w:color w:val="000009"/>
          <w:sz w:val="22"/>
          <w:szCs w:val="22"/>
        </w:rPr>
        <w:t>lavoro.</w:t>
      </w:r>
    </w:p>
    <w:p w:rsidR="005C263C" w:rsidRDefault="005C263C" w:rsidP="005C263C">
      <w:pPr>
        <w:pStyle w:val="Corpotesto"/>
        <w:spacing w:line="276" w:lineRule="auto"/>
        <w:ind w:right="123"/>
        <w:jc w:val="both"/>
        <w:rPr>
          <w:rFonts w:ascii="Garamond" w:hAnsi="Garamond"/>
          <w:sz w:val="22"/>
          <w:szCs w:val="22"/>
        </w:rPr>
      </w:pPr>
      <w:r>
        <w:rPr>
          <w:rFonts w:ascii="Garamond" w:hAnsi="Garamond"/>
          <w:color w:val="000009"/>
          <w:sz w:val="22"/>
          <w:szCs w:val="22"/>
        </w:rPr>
        <w:t xml:space="preserve">L'incarico di Direttore di Struttura Complessa è soggetto a conferma al termine di un periodo di prova di sei </w:t>
      </w:r>
      <w:r w:rsidR="002F5C60">
        <w:rPr>
          <w:rFonts w:ascii="Garamond" w:hAnsi="Garamond"/>
          <w:color w:val="000009"/>
          <w:sz w:val="22"/>
          <w:szCs w:val="22"/>
        </w:rPr>
        <w:t xml:space="preserve">(6) </w:t>
      </w:r>
      <w:r>
        <w:rPr>
          <w:rFonts w:ascii="Garamond" w:hAnsi="Garamond"/>
          <w:color w:val="000009"/>
          <w:sz w:val="22"/>
          <w:szCs w:val="22"/>
        </w:rPr>
        <w:t>mesi, prorogabile di altri sei</w:t>
      </w:r>
      <w:r w:rsidR="002F5C60">
        <w:rPr>
          <w:rFonts w:ascii="Garamond" w:hAnsi="Garamond"/>
          <w:color w:val="000009"/>
          <w:sz w:val="22"/>
          <w:szCs w:val="22"/>
        </w:rPr>
        <w:t xml:space="preserve"> (6)</w:t>
      </w:r>
      <w:r>
        <w:rPr>
          <w:rFonts w:ascii="Garamond" w:hAnsi="Garamond"/>
          <w:color w:val="000009"/>
          <w:sz w:val="22"/>
          <w:szCs w:val="22"/>
        </w:rPr>
        <w:t>, a decorrere dalla data di nomina a detto incarico.</w:t>
      </w:r>
    </w:p>
    <w:p w:rsidR="005C263C" w:rsidRDefault="005C263C" w:rsidP="005C263C">
      <w:pPr>
        <w:pStyle w:val="Corpotesto"/>
        <w:spacing w:before="1" w:line="276" w:lineRule="auto"/>
        <w:ind w:right="121"/>
        <w:jc w:val="both"/>
        <w:rPr>
          <w:rFonts w:ascii="Garamond" w:hAnsi="Garamond"/>
          <w:color w:val="000009"/>
          <w:sz w:val="22"/>
          <w:szCs w:val="22"/>
        </w:rPr>
      </w:pPr>
      <w:r>
        <w:rPr>
          <w:rFonts w:ascii="Garamond" w:hAnsi="Garamond"/>
          <w:color w:val="000009"/>
          <w:sz w:val="22"/>
          <w:szCs w:val="22"/>
        </w:rPr>
        <w:t xml:space="preserve">L’incarico ha durata di cinque </w:t>
      </w:r>
      <w:r w:rsidR="002F5C60">
        <w:rPr>
          <w:rFonts w:ascii="Garamond" w:hAnsi="Garamond"/>
          <w:color w:val="000009"/>
          <w:sz w:val="22"/>
          <w:szCs w:val="22"/>
        </w:rPr>
        <w:t xml:space="preserve">(5) </w:t>
      </w:r>
      <w:r>
        <w:rPr>
          <w:rFonts w:ascii="Garamond" w:hAnsi="Garamond"/>
          <w:color w:val="000009"/>
          <w:sz w:val="22"/>
          <w:szCs w:val="22"/>
        </w:rPr>
        <w:t>anni con facoltà di rinnovo per lo stesso periodo o per un</w:t>
      </w:r>
      <w:r>
        <w:rPr>
          <w:rFonts w:ascii="Garamond" w:hAnsi="Garamond"/>
          <w:color w:val="000009"/>
          <w:spacing w:val="1"/>
          <w:sz w:val="22"/>
          <w:szCs w:val="22"/>
        </w:rPr>
        <w:t xml:space="preserve"> </w:t>
      </w:r>
      <w:r>
        <w:rPr>
          <w:rFonts w:ascii="Garamond" w:hAnsi="Garamond"/>
          <w:color w:val="000009"/>
          <w:sz w:val="22"/>
          <w:szCs w:val="22"/>
        </w:rPr>
        <w:t xml:space="preserve">periodo più breve. </w:t>
      </w:r>
    </w:p>
    <w:p w:rsidR="005C263C" w:rsidRDefault="005C263C" w:rsidP="005C263C">
      <w:pPr>
        <w:pStyle w:val="Corpotesto"/>
        <w:spacing w:before="1" w:line="276" w:lineRule="auto"/>
        <w:ind w:right="121"/>
        <w:jc w:val="both"/>
        <w:rPr>
          <w:rFonts w:ascii="Garamond" w:hAnsi="Garamond"/>
          <w:sz w:val="22"/>
          <w:szCs w:val="22"/>
        </w:rPr>
      </w:pPr>
      <w:r>
        <w:rPr>
          <w:rFonts w:ascii="Garamond" w:hAnsi="Garamond"/>
          <w:color w:val="000009"/>
          <w:sz w:val="22"/>
          <w:szCs w:val="22"/>
        </w:rPr>
        <w:t>A tale incarico può essere applicato, nei casi previsti dalla legge, l’art. 72</w:t>
      </w:r>
      <w:r>
        <w:rPr>
          <w:rFonts w:ascii="Garamond" w:hAnsi="Garamond"/>
          <w:color w:val="000009"/>
          <w:spacing w:val="1"/>
          <w:sz w:val="22"/>
          <w:szCs w:val="22"/>
        </w:rPr>
        <w:t xml:space="preserve"> </w:t>
      </w:r>
      <w:r>
        <w:rPr>
          <w:rFonts w:ascii="Garamond" w:hAnsi="Garamond"/>
          <w:color w:val="000009"/>
          <w:sz w:val="22"/>
          <w:szCs w:val="22"/>
        </w:rPr>
        <w:t>della</w:t>
      </w:r>
      <w:r>
        <w:rPr>
          <w:rFonts w:ascii="Garamond" w:hAnsi="Garamond"/>
          <w:color w:val="000009"/>
          <w:spacing w:val="-1"/>
          <w:sz w:val="22"/>
          <w:szCs w:val="22"/>
        </w:rPr>
        <w:t xml:space="preserve"> </w:t>
      </w:r>
      <w:r>
        <w:rPr>
          <w:rFonts w:ascii="Garamond" w:hAnsi="Garamond"/>
          <w:color w:val="000009"/>
          <w:sz w:val="22"/>
          <w:szCs w:val="22"/>
        </w:rPr>
        <w:t>L. 133/08</w:t>
      </w:r>
      <w:r>
        <w:rPr>
          <w:rFonts w:ascii="Garamond" w:hAnsi="Garamond"/>
          <w:color w:val="000009"/>
          <w:spacing w:val="-2"/>
          <w:sz w:val="22"/>
          <w:szCs w:val="22"/>
        </w:rPr>
        <w:t xml:space="preserve"> </w:t>
      </w:r>
      <w:r>
        <w:rPr>
          <w:rFonts w:ascii="Garamond" w:hAnsi="Garamond"/>
          <w:color w:val="000009"/>
          <w:sz w:val="22"/>
          <w:szCs w:val="22"/>
        </w:rPr>
        <w:t>in materia di</w:t>
      </w:r>
      <w:r>
        <w:rPr>
          <w:rFonts w:ascii="Garamond" w:hAnsi="Garamond"/>
          <w:color w:val="000009"/>
          <w:spacing w:val="-2"/>
          <w:sz w:val="22"/>
          <w:szCs w:val="22"/>
        </w:rPr>
        <w:t xml:space="preserve"> </w:t>
      </w:r>
      <w:r>
        <w:rPr>
          <w:rFonts w:ascii="Garamond" w:hAnsi="Garamond"/>
          <w:color w:val="000009"/>
          <w:sz w:val="22"/>
          <w:szCs w:val="22"/>
        </w:rPr>
        <w:t>collocamento</w:t>
      </w:r>
      <w:r>
        <w:rPr>
          <w:rFonts w:ascii="Garamond" w:hAnsi="Garamond"/>
          <w:color w:val="000009"/>
          <w:spacing w:val="-1"/>
          <w:sz w:val="22"/>
          <w:szCs w:val="22"/>
        </w:rPr>
        <w:t xml:space="preserve"> </w:t>
      </w:r>
      <w:r>
        <w:rPr>
          <w:rFonts w:ascii="Garamond" w:hAnsi="Garamond"/>
          <w:color w:val="000009"/>
          <w:sz w:val="22"/>
          <w:szCs w:val="22"/>
        </w:rPr>
        <w:t>a riposo.</w:t>
      </w:r>
    </w:p>
    <w:p w:rsidR="005C263C" w:rsidRDefault="005C263C" w:rsidP="005C263C">
      <w:pPr>
        <w:pStyle w:val="Corpotesto"/>
        <w:spacing w:line="276" w:lineRule="auto"/>
        <w:ind w:right="116"/>
        <w:jc w:val="both"/>
        <w:rPr>
          <w:rFonts w:ascii="Garamond" w:hAnsi="Garamond"/>
          <w:color w:val="000009"/>
          <w:sz w:val="22"/>
          <w:szCs w:val="22"/>
        </w:rPr>
      </w:pPr>
      <w:r>
        <w:rPr>
          <w:rFonts w:ascii="Garamond" w:hAnsi="Garamond"/>
          <w:color w:val="000009"/>
          <w:sz w:val="22"/>
          <w:szCs w:val="22"/>
        </w:rPr>
        <w:t xml:space="preserve">Il Dirigente di struttura complessa è sottoposto a verifica al termine dell’incarico. </w:t>
      </w:r>
    </w:p>
    <w:p w:rsidR="005C263C" w:rsidRDefault="005C263C" w:rsidP="005C263C">
      <w:pPr>
        <w:pStyle w:val="Corpotesto"/>
        <w:spacing w:line="276" w:lineRule="auto"/>
        <w:ind w:right="116"/>
        <w:jc w:val="both"/>
        <w:rPr>
          <w:rFonts w:ascii="Garamond" w:hAnsi="Garamond"/>
          <w:color w:val="000009"/>
          <w:sz w:val="22"/>
          <w:szCs w:val="22"/>
        </w:rPr>
      </w:pPr>
      <w:r>
        <w:rPr>
          <w:rFonts w:ascii="Garamond" w:hAnsi="Garamond"/>
          <w:color w:val="000009"/>
          <w:sz w:val="22"/>
          <w:szCs w:val="22"/>
        </w:rPr>
        <w:t>Le verifiche</w:t>
      </w:r>
      <w:r>
        <w:rPr>
          <w:rFonts w:ascii="Garamond" w:hAnsi="Garamond"/>
          <w:color w:val="000009"/>
          <w:spacing w:val="1"/>
          <w:sz w:val="22"/>
          <w:szCs w:val="22"/>
        </w:rPr>
        <w:t xml:space="preserve"> </w:t>
      </w:r>
      <w:r>
        <w:rPr>
          <w:rFonts w:ascii="Garamond" w:hAnsi="Garamond"/>
          <w:color w:val="000009"/>
          <w:sz w:val="22"/>
          <w:szCs w:val="22"/>
        </w:rPr>
        <w:t xml:space="preserve">riguardano le attività professionali svolte ed i risultati raggiunti e sono effettuate da un Collegio Tecnico nominato dal Direttore Generale. </w:t>
      </w:r>
    </w:p>
    <w:p w:rsidR="005C263C" w:rsidRDefault="005C263C" w:rsidP="005C263C">
      <w:pPr>
        <w:pStyle w:val="Corpotesto"/>
        <w:spacing w:line="276" w:lineRule="auto"/>
        <w:ind w:right="116"/>
        <w:jc w:val="both"/>
        <w:rPr>
          <w:rFonts w:ascii="Garamond" w:hAnsi="Garamond"/>
          <w:sz w:val="22"/>
          <w:szCs w:val="22"/>
        </w:rPr>
      </w:pPr>
      <w:r>
        <w:rPr>
          <w:rFonts w:ascii="Garamond" w:hAnsi="Garamond"/>
          <w:color w:val="000009"/>
          <w:sz w:val="22"/>
          <w:szCs w:val="22"/>
        </w:rPr>
        <w:t>L’esito</w:t>
      </w:r>
      <w:r>
        <w:rPr>
          <w:rFonts w:ascii="Garamond" w:hAnsi="Garamond"/>
          <w:color w:val="000009"/>
          <w:spacing w:val="1"/>
          <w:sz w:val="22"/>
          <w:szCs w:val="22"/>
        </w:rPr>
        <w:t xml:space="preserve"> </w:t>
      </w:r>
      <w:r>
        <w:rPr>
          <w:rFonts w:ascii="Garamond" w:hAnsi="Garamond"/>
          <w:color w:val="000009"/>
          <w:sz w:val="22"/>
          <w:szCs w:val="22"/>
        </w:rPr>
        <w:t>positivo</w:t>
      </w:r>
      <w:r>
        <w:rPr>
          <w:rFonts w:ascii="Garamond" w:hAnsi="Garamond"/>
          <w:color w:val="000009"/>
          <w:spacing w:val="-2"/>
          <w:sz w:val="22"/>
          <w:szCs w:val="22"/>
        </w:rPr>
        <w:t xml:space="preserve"> </w:t>
      </w:r>
      <w:r>
        <w:rPr>
          <w:rFonts w:ascii="Garamond" w:hAnsi="Garamond"/>
          <w:color w:val="000009"/>
          <w:sz w:val="22"/>
          <w:szCs w:val="22"/>
        </w:rPr>
        <w:t>delle</w:t>
      </w:r>
      <w:r>
        <w:rPr>
          <w:rFonts w:ascii="Garamond" w:hAnsi="Garamond"/>
          <w:color w:val="000009"/>
          <w:spacing w:val="-3"/>
          <w:sz w:val="22"/>
          <w:szCs w:val="22"/>
        </w:rPr>
        <w:t xml:space="preserve"> </w:t>
      </w:r>
      <w:r>
        <w:rPr>
          <w:rFonts w:ascii="Garamond" w:hAnsi="Garamond"/>
          <w:color w:val="000009"/>
          <w:sz w:val="22"/>
          <w:szCs w:val="22"/>
        </w:rPr>
        <w:t>verifiche</w:t>
      </w:r>
      <w:r>
        <w:rPr>
          <w:rFonts w:ascii="Garamond" w:hAnsi="Garamond"/>
          <w:color w:val="000009"/>
          <w:spacing w:val="-3"/>
          <w:sz w:val="22"/>
          <w:szCs w:val="22"/>
        </w:rPr>
        <w:t xml:space="preserve"> </w:t>
      </w:r>
      <w:r>
        <w:rPr>
          <w:rFonts w:ascii="Garamond" w:hAnsi="Garamond"/>
          <w:color w:val="000009"/>
          <w:sz w:val="22"/>
          <w:szCs w:val="22"/>
        </w:rPr>
        <w:t>costituisce</w:t>
      </w:r>
      <w:r>
        <w:rPr>
          <w:rFonts w:ascii="Garamond" w:hAnsi="Garamond"/>
          <w:color w:val="000009"/>
          <w:spacing w:val="-3"/>
          <w:sz w:val="22"/>
          <w:szCs w:val="22"/>
        </w:rPr>
        <w:t xml:space="preserve"> </w:t>
      </w:r>
      <w:r>
        <w:rPr>
          <w:rFonts w:ascii="Garamond" w:hAnsi="Garamond"/>
          <w:color w:val="000009"/>
          <w:sz w:val="22"/>
          <w:szCs w:val="22"/>
        </w:rPr>
        <w:t>condizione</w:t>
      </w:r>
      <w:r>
        <w:rPr>
          <w:rFonts w:ascii="Garamond" w:hAnsi="Garamond"/>
          <w:color w:val="000009"/>
          <w:spacing w:val="-3"/>
          <w:sz w:val="22"/>
          <w:szCs w:val="22"/>
        </w:rPr>
        <w:t xml:space="preserve"> </w:t>
      </w:r>
      <w:r>
        <w:rPr>
          <w:rFonts w:ascii="Garamond" w:hAnsi="Garamond"/>
          <w:color w:val="000009"/>
          <w:sz w:val="22"/>
          <w:szCs w:val="22"/>
        </w:rPr>
        <w:t>per</w:t>
      </w:r>
      <w:r>
        <w:rPr>
          <w:rFonts w:ascii="Garamond" w:hAnsi="Garamond"/>
          <w:color w:val="000009"/>
          <w:spacing w:val="-4"/>
          <w:sz w:val="22"/>
          <w:szCs w:val="22"/>
        </w:rPr>
        <w:t xml:space="preserve"> </w:t>
      </w:r>
      <w:r>
        <w:rPr>
          <w:rFonts w:ascii="Garamond" w:hAnsi="Garamond"/>
          <w:color w:val="000009"/>
          <w:sz w:val="22"/>
          <w:szCs w:val="22"/>
        </w:rPr>
        <w:t>il</w:t>
      </w:r>
      <w:r>
        <w:rPr>
          <w:rFonts w:ascii="Garamond" w:hAnsi="Garamond"/>
          <w:color w:val="000009"/>
          <w:spacing w:val="-4"/>
          <w:sz w:val="22"/>
          <w:szCs w:val="22"/>
        </w:rPr>
        <w:t xml:space="preserve"> </w:t>
      </w:r>
      <w:r>
        <w:rPr>
          <w:rFonts w:ascii="Garamond" w:hAnsi="Garamond"/>
          <w:color w:val="000009"/>
          <w:sz w:val="22"/>
          <w:szCs w:val="22"/>
        </w:rPr>
        <w:t>conferimento</w:t>
      </w:r>
      <w:r>
        <w:rPr>
          <w:rFonts w:ascii="Garamond" w:hAnsi="Garamond"/>
          <w:color w:val="000009"/>
          <w:spacing w:val="-3"/>
          <w:sz w:val="22"/>
          <w:szCs w:val="22"/>
        </w:rPr>
        <w:t xml:space="preserve"> </w:t>
      </w:r>
      <w:r>
        <w:rPr>
          <w:rFonts w:ascii="Garamond" w:hAnsi="Garamond"/>
          <w:color w:val="000009"/>
          <w:sz w:val="22"/>
          <w:szCs w:val="22"/>
        </w:rPr>
        <w:t>o</w:t>
      </w:r>
      <w:r>
        <w:rPr>
          <w:rFonts w:ascii="Garamond" w:hAnsi="Garamond"/>
          <w:color w:val="000009"/>
          <w:spacing w:val="-4"/>
          <w:sz w:val="22"/>
          <w:szCs w:val="22"/>
        </w:rPr>
        <w:t xml:space="preserve"> </w:t>
      </w:r>
      <w:r>
        <w:rPr>
          <w:rFonts w:ascii="Garamond" w:hAnsi="Garamond"/>
          <w:color w:val="000009"/>
          <w:sz w:val="22"/>
          <w:szCs w:val="22"/>
        </w:rPr>
        <w:t>la</w:t>
      </w:r>
      <w:r>
        <w:rPr>
          <w:rFonts w:ascii="Garamond" w:hAnsi="Garamond"/>
          <w:color w:val="000009"/>
          <w:spacing w:val="-3"/>
          <w:sz w:val="22"/>
          <w:szCs w:val="22"/>
        </w:rPr>
        <w:t xml:space="preserve"> </w:t>
      </w:r>
      <w:r>
        <w:rPr>
          <w:rFonts w:ascii="Garamond" w:hAnsi="Garamond"/>
          <w:color w:val="000009"/>
          <w:sz w:val="22"/>
          <w:szCs w:val="22"/>
        </w:rPr>
        <w:t>conferma</w:t>
      </w:r>
      <w:r>
        <w:rPr>
          <w:rFonts w:ascii="Garamond" w:hAnsi="Garamond"/>
          <w:color w:val="000009"/>
          <w:spacing w:val="-4"/>
          <w:sz w:val="22"/>
          <w:szCs w:val="22"/>
        </w:rPr>
        <w:t xml:space="preserve"> </w:t>
      </w:r>
      <w:r>
        <w:rPr>
          <w:rFonts w:ascii="Garamond" w:hAnsi="Garamond"/>
          <w:color w:val="000009"/>
          <w:sz w:val="22"/>
          <w:szCs w:val="22"/>
        </w:rPr>
        <w:t>dell’incarico.</w:t>
      </w:r>
    </w:p>
    <w:p w:rsidR="005C263C" w:rsidRDefault="005C263C" w:rsidP="005C263C">
      <w:pPr>
        <w:pStyle w:val="Corpotesto"/>
        <w:spacing w:line="276" w:lineRule="auto"/>
        <w:ind w:right="116"/>
        <w:jc w:val="both"/>
        <w:rPr>
          <w:rFonts w:ascii="Garamond" w:hAnsi="Garamond"/>
          <w:color w:val="000009"/>
          <w:spacing w:val="33"/>
          <w:sz w:val="22"/>
          <w:szCs w:val="22"/>
        </w:rPr>
      </w:pPr>
      <w:r>
        <w:rPr>
          <w:rFonts w:ascii="Garamond" w:hAnsi="Garamond"/>
          <w:color w:val="000009"/>
          <w:sz w:val="22"/>
          <w:szCs w:val="22"/>
        </w:rPr>
        <w:t>L’incarico è revocato, secondo le procedure previste dalle disposizioni vigenti e dal C.C.N.L.,</w:t>
      </w:r>
      <w:r>
        <w:rPr>
          <w:rFonts w:ascii="Garamond" w:hAnsi="Garamond"/>
          <w:color w:val="000009"/>
          <w:spacing w:val="1"/>
          <w:sz w:val="22"/>
          <w:szCs w:val="22"/>
        </w:rPr>
        <w:t xml:space="preserve"> </w:t>
      </w:r>
      <w:r>
        <w:rPr>
          <w:rFonts w:ascii="Garamond" w:hAnsi="Garamond"/>
          <w:color w:val="000009"/>
          <w:sz w:val="22"/>
          <w:szCs w:val="22"/>
        </w:rPr>
        <w:t>in caso di inosservanza delle direttive impartite dalla direzione generale</w:t>
      </w:r>
      <w:r w:rsidR="00235BE5">
        <w:rPr>
          <w:rFonts w:ascii="Garamond" w:hAnsi="Garamond"/>
          <w:color w:val="000009"/>
          <w:sz w:val="22"/>
          <w:szCs w:val="22"/>
        </w:rPr>
        <w:t>,</w:t>
      </w:r>
      <w:r>
        <w:rPr>
          <w:rFonts w:ascii="Garamond" w:hAnsi="Garamond"/>
          <w:color w:val="000009"/>
          <w:spacing w:val="1"/>
          <w:sz w:val="22"/>
          <w:szCs w:val="22"/>
        </w:rPr>
        <w:t xml:space="preserve"> </w:t>
      </w:r>
      <w:r>
        <w:rPr>
          <w:rFonts w:ascii="Garamond" w:hAnsi="Garamond"/>
          <w:color w:val="000009"/>
          <w:sz w:val="22"/>
          <w:szCs w:val="22"/>
        </w:rPr>
        <w:t>mancato</w:t>
      </w:r>
      <w:r>
        <w:rPr>
          <w:rFonts w:ascii="Garamond" w:hAnsi="Garamond"/>
          <w:color w:val="000009"/>
          <w:spacing w:val="1"/>
          <w:sz w:val="22"/>
          <w:szCs w:val="22"/>
        </w:rPr>
        <w:t xml:space="preserve"> </w:t>
      </w:r>
      <w:r>
        <w:rPr>
          <w:rFonts w:ascii="Garamond" w:hAnsi="Garamond"/>
          <w:color w:val="000009"/>
          <w:sz w:val="22"/>
          <w:szCs w:val="22"/>
        </w:rPr>
        <w:t>raggiungimento</w:t>
      </w:r>
      <w:r>
        <w:rPr>
          <w:rFonts w:ascii="Garamond" w:hAnsi="Garamond"/>
          <w:color w:val="000009"/>
          <w:spacing w:val="1"/>
          <w:sz w:val="22"/>
          <w:szCs w:val="22"/>
        </w:rPr>
        <w:t xml:space="preserve"> </w:t>
      </w:r>
      <w:r>
        <w:rPr>
          <w:rFonts w:ascii="Garamond" w:hAnsi="Garamond"/>
          <w:color w:val="000009"/>
          <w:sz w:val="22"/>
          <w:szCs w:val="22"/>
        </w:rPr>
        <w:t>degli</w:t>
      </w:r>
      <w:r>
        <w:rPr>
          <w:rFonts w:ascii="Garamond" w:hAnsi="Garamond"/>
          <w:color w:val="000009"/>
          <w:spacing w:val="1"/>
          <w:sz w:val="22"/>
          <w:szCs w:val="22"/>
        </w:rPr>
        <w:t xml:space="preserve"> </w:t>
      </w:r>
      <w:r>
        <w:rPr>
          <w:rFonts w:ascii="Garamond" w:hAnsi="Garamond"/>
          <w:color w:val="000009"/>
          <w:sz w:val="22"/>
          <w:szCs w:val="22"/>
        </w:rPr>
        <w:t>obiettivi</w:t>
      </w:r>
      <w:r>
        <w:rPr>
          <w:rFonts w:ascii="Garamond" w:hAnsi="Garamond"/>
          <w:color w:val="000009"/>
          <w:spacing w:val="1"/>
          <w:sz w:val="22"/>
          <w:szCs w:val="22"/>
        </w:rPr>
        <w:t xml:space="preserve"> </w:t>
      </w:r>
      <w:r>
        <w:rPr>
          <w:rFonts w:ascii="Garamond" w:hAnsi="Garamond"/>
          <w:color w:val="000009"/>
          <w:sz w:val="22"/>
          <w:szCs w:val="22"/>
        </w:rPr>
        <w:t>assegnati</w:t>
      </w:r>
      <w:r w:rsidR="00235BE5">
        <w:rPr>
          <w:rFonts w:ascii="Garamond" w:hAnsi="Garamond"/>
          <w:color w:val="000009"/>
          <w:sz w:val="22"/>
          <w:szCs w:val="22"/>
        </w:rPr>
        <w:t>,</w:t>
      </w:r>
      <w:r>
        <w:rPr>
          <w:rFonts w:ascii="Garamond" w:hAnsi="Garamond"/>
          <w:color w:val="000009"/>
          <w:spacing w:val="1"/>
          <w:sz w:val="22"/>
          <w:szCs w:val="22"/>
        </w:rPr>
        <w:t xml:space="preserve"> </w:t>
      </w:r>
      <w:r>
        <w:rPr>
          <w:rFonts w:ascii="Garamond" w:hAnsi="Garamond"/>
          <w:color w:val="000009"/>
          <w:sz w:val="22"/>
          <w:szCs w:val="22"/>
        </w:rPr>
        <w:t>responsabilità</w:t>
      </w:r>
      <w:r>
        <w:rPr>
          <w:rFonts w:ascii="Garamond" w:hAnsi="Garamond"/>
          <w:color w:val="000009"/>
          <w:spacing w:val="1"/>
          <w:sz w:val="22"/>
          <w:szCs w:val="22"/>
        </w:rPr>
        <w:t xml:space="preserve"> </w:t>
      </w:r>
      <w:r>
        <w:rPr>
          <w:rFonts w:ascii="Garamond" w:hAnsi="Garamond"/>
          <w:color w:val="000009"/>
          <w:sz w:val="22"/>
          <w:szCs w:val="22"/>
        </w:rPr>
        <w:t>grave</w:t>
      </w:r>
      <w:r>
        <w:rPr>
          <w:rFonts w:ascii="Garamond" w:hAnsi="Garamond"/>
          <w:color w:val="000009"/>
          <w:spacing w:val="1"/>
          <w:sz w:val="22"/>
          <w:szCs w:val="22"/>
        </w:rPr>
        <w:t xml:space="preserve"> </w:t>
      </w:r>
      <w:r>
        <w:rPr>
          <w:rFonts w:ascii="Garamond" w:hAnsi="Garamond"/>
          <w:color w:val="000009"/>
          <w:sz w:val="22"/>
          <w:szCs w:val="22"/>
        </w:rPr>
        <w:t>e</w:t>
      </w:r>
      <w:r>
        <w:rPr>
          <w:rFonts w:ascii="Garamond" w:hAnsi="Garamond"/>
          <w:color w:val="000009"/>
          <w:spacing w:val="1"/>
          <w:sz w:val="22"/>
          <w:szCs w:val="22"/>
        </w:rPr>
        <w:t xml:space="preserve"> </w:t>
      </w:r>
      <w:r>
        <w:rPr>
          <w:rFonts w:ascii="Garamond" w:hAnsi="Garamond"/>
          <w:color w:val="000009"/>
          <w:sz w:val="22"/>
          <w:szCs w:val="22"/>
        </w:rPr>
        <w:t>reiterata</w:t>
      </w:r>
      <w:r w:rsidR="00235BE5">
        <w:rPr>
          <w:rFonts w:ascii="Garamond" w:hAnsi="Garamond"/>
          <w:color w:val="000009"/>
          <w:sz w:val="22"/>
          <w:szCs w:val="22"/>
        </w:rPr>
        <w:t xml:space="preserve"> e</w:t>
      </w:r>
      <w:r>
        <w:rPr>
          <w:rFonts w:ascii="Garamond" w:hAnsi="Garamond"/>
          <w:color w:val="000009"/>
          <w:spacing w:val="33"/>
          <w:sz w:val="22"/>
          <w:szCs w:val="22"/>
        </w:rPr>
        <w:t xml:space="preserve"> </w:t>
      </w:r>
      <w:r>
        <w:rPr>
          <w:rFonts w:ascii="Garamond" w:hAnsi="Garamond"/>
          <w:color w:val="000009"/>
          <w:sz w:val="22"/>
          <w:szCs w:val="22"/>
        </w:rPr>
        <w:t>in</w:t>
      </w:r>
      <w:r>
        <w:rPr>
          <w:rFonts w:ascii="Garamond" w:hAnsi="Garamond"/>
          <w:color w:val="000009"/>
          <w:spacing w:val="34"/>
          <w:sz w:val="22"/>
          <w:szCs w:val="22"/>
        </w:rPr>
        <w:t xml:space="preserve"> </w:t>
      </w:r>
      <w:r>
        <w:rPr>
          <w:rFonts w:ascii="Garamond" w:hAnsi="Garamond"/>
          <w:color w:val="000009"/>
          <w:sz w:val="22"/>
          <w:szCs w:val="22"/>
        </w:rPr>
        <w:t>tutti</w:t>
      </w:r>
      <w:r>
        <w:rPr>
          <w:rFonts w:ascii="Garamond" w:hAnsi="Garamond"/>
          <w:color w:val="000009"/>
          <w:spacing w:val="33"/>
          <w:sz w:val="22"/>
          <w:szCs w:val="22"/>
        </w:rPr>
        <w:t xml:space="preserve"> </w:t>
      </w:r>
      <w:r>
        <w:rPr>
          <w:rFonts w:ascii="Garamond" w:hAnsi="Garamond"/>
          <w:color w:val="000009"/>
          <w:sz w:val="22"/>
          <w:szCs w:val="22"/>
        </w:rPr>
        <w:t>gli</w:t>
      </w:r>
      <w:r>
        <w:rPr>
          <w:rFonts w:ascii="Garamond" w:hAnsi="Garamond"/>
          <w:color w:val="000009"/>
          <w:spacing w:val="33"/>
          <w:sz w:val="22"/>
          <w:szCs w:val="22"/>
        </w:rPr>
        <w:t xml:space="preserve"> </w:t>
      </w:r>
      <w:r>
        <w:rPr>
          <w:rFonts w:ascii="Garamond" w:hAnsi="Garamond"/>
          <w:color w:val="000009"/>
          <w:sz w:val="22"/>
          <w:szCs w:val="22"/>
        </w:rPr>
        <w:t>altri</w:t>
      </w:r>
      <w:r>
        <w:rPr>
          <w:rFonts w:ascii="Garamond" w:hAnsi="Garamond"/>
          <w:color w:val="000009"/>
          <w:spacing w:val="33"/>
          <w:sz w:val="22"/>
          <w:szCs w:val="22"/>
        </w:rPr>
        <w:t xml:space="preserve"> </w:t>
      </w:r>
      <w:r>
        <w:rPr>
          <w:rFonts w:ascii="Garamond" w:hAnsi="Garamond"/>
          <w:color w:val="000009"/>
          <w:sz w:val="22"/>
          <w:szCs w:val="22"/>
        </w:rPr>
        <w:t>casi</w:t>
      </w:r>
      <w:r>
        <w:rPr>
          <w:rFonts w:ascii="Garamond" w:hAnsi="Garamond"/>
          <w:color w:val="000009"/>
          <w:spacing w:val="34"/>
          <w:sz w:val="22"/>
          <w:szCs w:val="22"/>
        </w:rPr>
        <w:t xml:space="preserve"> </w:t>
      </w:r>
      <w:r>
        <w:rPr>
          <w:rFonts w:ascii="Garamond" w:hAnsi="Garamond"/>
          <w:color w:val="000009"/>
          <w:sz w:val="22"/>
          <w:szCs w:val="22"/>
        </w:rPr>
        <w:t>previsti</w:t>
      </w:r>
      <w:r>
        <w:rPr>
          <w:rFonts w:ascii="Garamond" w:hAnsi="Garamond"/>
          <w:color w:val="000009"/>
          <w:spacing w:val="33"/>
          <w:sz w:val="22"/>
          <w:szCs w:val="22"/>
        </w:rPr>
        <w:t xml:space="preserve"> </w:t>
      </w:r>
      <w:r>
        <w:rPr>
          <w:rFonts w:ascii="Garamond" w:hAnsi="Garamond"/>
          <w:color w:val="000009"/>
          <w:sz w:val="22"/>
          <w:szCs w:val="22"/>
        </w:rPr>
        <w:t>dai</w:t>
      </w:r>
      <w:r>
        <w:rPr>
          <w:rFonts w:ascii="Garamond" w:hAnsi="Garamond"/>
          <w:color w:val="000009"/>
          <w:spacing w:val="31"/>
          <w:sz w:val="22"/>
          <w:szCs w:val="22"/>
        </w:rPr>
        <w:t xml:space="preserve"> </w:t>
      </w:r>
      <w:r>
        <w:rPr>
          <w:rFonts w:ascii="Garamond" w:hAnsi="Garamond"/>
          <w:color w:val="000009"/>
          <w:sz w:val="22"/>
          <w:szCs w:val="22"/>
        </w:rPr>
        <w:t>contratti</w:t>
      </w:r>
      <w:r>
        <w:rPr>
          <w:rFonts w:ascii="Garamond" w:hAnsi="Garamond"/>
          <w:color w:val="000009"/>
          <w:spacing w:val="33"/>
          <w:sz w:val="22"/>
          <w:szCs w:val="22"/>
        </w:rPr>
        <w:t xml:space="preserve"> </w:t>
      </w:r>
      <w:r>
        <w:rPr>
          <w:rFonts w:ascii="Garamond" w:hAnsi="Garamond"/>
          <w:color w:val="000009"/>
          <w:sz w:val="22"/>
          <w:szCs w:val="22"/>
        </w:rPr>
        <w:t>di</w:t>
      </w:r>
      <w:r>
        <w:rPr>
          <w:rFonts w:ascii="Garamond" w:hAnsi="Garamond"/>
          <w:color w:val="000009"/>
          <w:spacing w:val="32"/>
          <w:sz w:val="22"/>
          <w:szCs w:val="22"/>
        </w:rPr>
        <w:t xml:space="preserve"> </w:t>
      </w:r>
      <w:r>
        <w:rPr>
          <w:rFonts w:ascii="Garamond" w:hAnsi="Garamond"/>
          <w:color w:val="000009"/>
          <w:sz w:val="22"/>
          <w:szCs w:val="22"/>
        </w:rPr>
        <w:t>lavoro.</w:t>
      </w:r>
      <w:r>
        <w:rPr>
          <w:rFonts w:ascii="Garamond" w:hAnsi="Garamond"/>
          <w:color w:val="000009"/>
          <w:spacing w:val="33"/>
          <w:sz w:val="22"/>
          <w:szCs w:val="22"/>
        </w:rPr>
        <w:t xml:space="preserve"> </w:t>
      </w:r>
    </w:p>
    <w:p w:rsidR="005C263C" w:rsidRDefault="005C263C" w:rsidP="005C263C">
      <w:pPr>
        <w:pStyle w:val="Corpotesto"/>
        <w:spacing w:line="276" w:lineRule="auto"/>
        <w:ind w:right="116"/>
        <w:jc w:val="both"/>
        <w:rPr>
          <w:rFonts w:ascii="Garamond" w:hAnsi="Garamond"/>
          <w:sz w:val="22"/>
          <w:szCs w:val="22"/>
        </w:rPr>
      </w:pPr>
      <w:r>
        <w:rPr>
          <w:rFonts w:ascii="Garamond" w:hAnsi="Garamond"/>
          <w:color w:val="000009"/>
          <w:sz w:val="22"/>
          <w:szCs w:val="22"/>
        </w:rPr>
        <w:t>Nei</w:t>
      </w:r>
      <w:r>
        <w:rPr>
          <w:rFonts w:ascii="Garamond" w:hAnsi="Garamond"/>
          <w:color w:val="000009"/>
          <w:spacing w:val="33"/>
          <w:sz w:val="22"/>
          <w:szCs w:val="22"/>
        </w:rPr>
        <w:t xml:space="preserve"> </w:t>
      </w:r>
      <w:r>
        <w:rPr>
          <w:rFonts w:ascii="Garamond" w:hAnsi="Garamond"/>
          <w:color w:val="000009"/>
          <w:sz w:val="22"/>
          <w:szCs w:val="22"/>
        </w:rPr>
        <w:t>casi</w:t>
      </w:r>
      <w:r>
        <w:rPr>
          <w:rFonts w:ascii="Garamond" w:hAnsi="Garamond"/>
          <w:color w:val="000009"/>
          <w:spacing w:val="33"/>
          <w:sz w:val="22"/>
          <w:szCs w:val="22"/>
        </w:rPr>
        <w:t xml:space="preserve"> </w:t>
      </w:r>
      <w:r>
        <w:rPr>
          <w:rFonts w:ascii="Garamond" w:hAnsi="Garamond"/>
          <w:color w:val="000009"/>
          <w:sz w:val="22"/>
          <w:szCs w:val="22"/>
        </w:rPr>
        <w:t>di</w:t>
      </w:r>
      <w:r>
        <w:rPr>
          <w:rFonts w:ascii="Garamond" w:hAnsi="Garamond"/>
          <w:color w:val="000009"/>
          <w:spacing w:val="33"/>
          <w:sz w:val="22"/>
          <w:szCs w:val="22"/>
        </w:rPr>
        <w:t xml:space="preserve"> </w:t>
      </w:r>
      <w:r>
        <w:rPr>
          <w:rFonts w:ascii="Garamond" w:hAnsi="Garamond"/>
          <w:color w:val="000009"/>
          <w:sz w:val="22"/>
          <w:szCs w:val="22"/>
        </w:rPr>
        <w:t>maggiore</w:t>
      </w:r>
      <w:r>
        <w:rPr>
          <w:rFonts w:ascii="Garamond" w:hAnsi="Garamond"/>
          <w:color w:val="000009"/>
          <w:spacing w:val="35"/>
          <w:sz w:val="22"/>
          <w:szCs w:val="22"/>
        </w:rPr>
        <w:t xml:space="preserve"> </w:t>
      </w:r>
      <w:r>
        <w:rPr>
          <w:rFonts w:ascii="Garamond" w:hAnsi="Garamond"/>
          <w:color w:val="000009"/>
          <w:sz w:val="22"/>
          <w:szCs w:val="22"/>
        </w:rPr>
        <w:t>gravità</w:t>
      </w:r>
      <w:r>
        <w:rPr>
          <w:rFonts w:ascii="Garamond" w:hAnsi="Garamond"/>
          <w:color w:val="000009"/>
          <w:spacing w:val="34"/>
          <w:sz w:val="22"/>
          <w:szCs w:val="22"/>
        </w:rPr>
        <w:t xml:space="preserve"> </w:t>
      </w:r>
      <w:r>
        <w:rPr>
          <w:rFonts w:ascii="Garamond" w:hAnsi="Garamond"/>
          <w:color w:val="000009"/>
          <w:sz w:val="22"/>
          <w:szCs w:val="22"/>
        </w:rPr>
        <w:t>il</w:t>
      </w:r>
      <w:r>
        <w:rPr>
          <w:rFonts w:ascii="Garamond" w:hAnsi="Garamond"/>
          <w:sz w:val="22"/>
          <w:szCs w:val="22"/>
        </w:rPr>
        <w:t xml:space="preserve"> </w:t>
      </w:r>
      <w:r>
        <w:rPr>
          <w:rFonts w:ascii="Garamond" w:hAnsi="Garamond"/>
          <w:color w:val="000009"/>
          <w:sz w:val="22"/>
          <w:szCs w:val="22"/>
        </w:rPr>
        <w:t>Direttore Generale può recedere dal rapporto di lavoro, secondo le disposizioni del Codice</w:t>
      </w:r>
      <w:r>
        <w:rPr>
          <w:rFonts w:ascii="Garamond" w:hAnsi="Garamond"/>
          <w:color w:val="000009"/>
          <w:spacing w:val="1"/>
          <w:sz w:val="22"/>
          <w:szCs w:val="22"/>
        </w:rPr>
        <w:t xml:space="preserve"> </w:t>
      </w:r>
      <w:r>
        <w:rPr>
          <w:rFonts w:ascii="Garamond" w:hAnsi="Garamond"/>
          <w:color w:val="000009"/>
          <w:sz w:val="22"/>
          <w:szCs w:val="22"/>
        </w:rPr>
        <w:t>Civile</w:t>
      </w:r>
      <w:r>
        <w:rPr>
          <w:rFonts w:ascii="Garamond" w:hAnsi="Garamond"/>
          <w:color w:val="000009"/>
          <w:spacing w:val="-1"/>
          <w:sz w:val="22"/>
          <w:szCs w:val="22"/>
        </w:rPr>
        <w:t xml:space="preserve"> </w:t>
      </w:r>
      <w:r>
        <w:rPr>
          <w:rFonts w:ascii="Garamond" w:hAnsi="Garamond"/>
          <w:color w:val="000009"/>
          <w:sz w:val="22"/>
          <w:szCs w:val="22"/>
        </w:rPr>
        <w:t>e</w:t>
      </w:r>
      <w:r>
        <w:rPr>
          <w:rFonts w:ascii="Garamond" w:hAnsi="Garamond"/>
          <w:color w:val="000009"/>
          <w:spacing w:val="-1"/>
          <w:sz w:val="22"/>
          <w:szCs w:val="22"/>
        </w:rPr>
        <w:t xml:space="preserve"> </w:t>
      </w:r>
      <w:r>
        <w:rPr>
          <w:rFonts w:ascii="Garamond" w:hAnsi="Garamond"/>
          <w:color w:val="000009"/>
          <w:sz w:val="22"/>
          <w:szCs w:val="22"/>
        </w:rPr>
        <w:t>dei</w:t>
      </w:r>
      <w:r>
        <w:rPr>
          <w:rFonts w:ascii="Garamond" w:hAnsi="Garamond"/>
          <w:color w:val="000009"/>
          <w:spacing w:val="-2"/>
          <w:sz w:val="22"/>
          <w:szCs w:val="22"/>
        </w:rPr>
        <w:t xml:space="preserve"> </w:t>
      </w:r>
      <w:r>
        <w:rPr>
          <w:rFonts w:ascii="Garamond" w:hAnsi="Garamond"/>
          <w:color w:val="000009"/>
          <w:sz w:val="22"/>
          <w:szCs w:val="22"/>
        </w:rPr>
        <w:t>Contratti</w:t>
      </w:r>
      <w:r>
        <w:rPr>
          <w:rFonts w:ascii="Garamond" w:hAnsi="Garamond"/>
          <w:color w:val="000009"/>
          <w:spacing w:val="-2"/>
          <w:sz w:val="22"/>
          <w:szCs w:val="22"/>
        </w:rPr>
        <w:t xml:space="preserve"> </w:t>
      </w:r>
      <w:r>
        <w:rPr>
          <w:rFonts w:ascii="Garamond" w:hAnsi="Garamond"/>
          <w:color w:val="000009"/>
          <w:sz w:val="22"/>
          <w:szCs w:val="22"/>
        </w:rPr>
        <w:t>Collettivi</w:t>
      </w:r>
      <w:r>
        <w:rPr>
          <w:rFonts w:ascii="Garamond" w:hAnsi="Garamond"/>
          <w:color w:val="000009"/>
          <w:spacing w:val="-1"/>
          <w:sz w:val="22"/>
          <w:szCs w:val="22"/>
        </w:rPr>
        <w:t xml:space="preserve"> </w:t>
      </w:r>
      <w:r>
        <w:rPr>
          <w:rFonts w:ascii="Garamond" w:hAnsi="Garamond"/>
          <w:color w:val="000009"/>
          <w:sz w:val="22"/>
          <w:szCs w:val="22"/>
        </w:rPr>
        <w:t>Nazionali</w:t>
      </w:r>
      <w:r>
        <w:rPr>
          <w:rFonts w:ascii="Garamond" w:hAnsi="Garamond"/>
          <w:color w:val="000009"/>
          <w:spacing w:val="1"/>
          <w:sz w:val="22"/>
          <w:szCs w:val="22"/>
        </w:rPr>
        <w:t xml:space="preserve"> </w:t>
      </w:r>
      <w:r>
        <w:rPr>
          <w:rFonts w:ascii="Garamond" w:hAnsi="Garamond"/>
          <w:color w:val="000009"/>
          <w:sz w:val="22"/>
          <w:szCs w:val="22"/>
        </w:rPr>
        <w:t>di</w:t>
      </w:r>
      <w:r>
        <w:rPr>
          <w:rFonts w:ascii="Garamond" w:hAnsi="Garamond"/>
          <w:color w:val="000009"/>
          <w:spacing w:val="-1"/>
          <w:sz w:val="22"/>
          <w:szCs w:val="22"/>
        </w:rPr>
        <w:t xml:space="preserve"> </w:t>
      </w:r>
      <w:r>
        <w:rPr>
          <w:rFonts w:ascii="Garamond" w:hAnsi="Garamond"/>
          <w:color w:val="000009"/>
          <w:sz w:val="22"/>
          <w:szCs w:val="22"/>
        </w:rPr>
        <w:t>Lavoro.</w:t>
      </w:r>
    </w:p>
    <w:p w:rsidR="005C263C" w:rsidRDefault="005C263C" w:rsidP="005C263C">
      <w:pPr>
        <w:pStyle w:val="Corpotesto"/>
        <w:spacing w:line="276" w:lineRule="auto"/>
        <w:ind w:right="121"/>
        <w:jc w:val="both"/>
        <w:rPr>
          <w:rFonts w:ascii="Garamond" w:hAnsi="Garamond"/>
          <w:sz w:val="22"/>
          <w:szCs w:val="22"/>
        </w:rPr>
      </w:pPr>
      <w:r>
        <w:rPr>
          <w:rFonts w:ascii="Garamond" w:hAnsi="Garamond"/>
          <w:color w:val="000009"/>
          <w:sz w:val="22"/>
          <w:szCs w:val="22"/>
        </w:rPr>
        <w:t>L’Agenzia si riserva la facoltà di prorogare, sos</w:t>
      </w:r>
      <w:r w:rsidR="00F02FAB">
        <w:rPr>
          <w:rFonts w:ascii="Garamond" w:hAnsi="Garamond"/>
          <w:color w:val="000009"/>
          <w:sz w:val="22"/>
          <w:szCs w:val="22"/>
        </w:rPr>
        <w:t>pendere o revocare il presente A</w:t>
      </w:r>
      <w:r>
        <w:rPr>
          <w:rFonts w:ascii="Garamond" w:hAnsi="Garamond"/>
          <w:color w:val="000009"/>
          <w:sz w:val="22"/>
          <w:szCs w:val="22"/>
        </w:rPr>
        <w:t>vviso, qualora</w:t>
      </w:r>
      <w:r>
        <w:rPr>
          <w:rFonts w:ascii="Garamond" w:hAnsi="Garamond"/>
          <w:color w:val="000009"/>
          <w:spacing w:val="-53"/>
          <w:sz w:val="22"/>
          <w:szCs w:val="22"/>
        </w:rPr>
        <w:t xml:space="preserve"> </w:t>
      </w:r>
      <w:r w:rsidR="00A176FE">
        <w:rPr>
          <w:rFonts w:ascii="Garamond" w:hAnsi="Garamond"/>
          <w:color w:val="000009"/>
          <w:spacing w:val="-53"/>
          <w:sz w:val="22"/>
          <w:szCs w:val="22"/>
        </w:rPr>
        <w:t xml:space="preserve">          </w:t>
      </w:r>
      <w:r>
        <w:rPr>
          <w:rFonts w:ascii="Garamond" w:hAnsi="Garamond"/>
          <w:color w:val="000009"/>
          <w:sz w:val="22"/>
          <w:szCs w:val="22"/>
        </w:rPr>
        <w:t>ne rilevasse la necessità o l’opportunità per ragioni organizzative e di pubblico interesse</w:t>
      </w:r>
      <w:r>
        <w:rPr>
          <w:rFonts w:ascii="Garamond" w:hAnsi="Garamond"/>
          <w:color w:val="000009"/>
          <w:spacing w:val="1"/>
          <w:sz w:val="22"/>
          <w:szCs w:val="22"/>
        </w:rPr>
        <w:t xml:space="preserve"> </w:t>
      </w:r>
      <w:r>
        <w:rPr>
          <w:rFonts w:ascii="Garamond" w:hAnsi="Garamond"/>
          <w:color w:val="000009"/>
          <w:sz w:val="22"/>
          <w:szCs w:val="22"/>
        </w:rPr>
        <w:t>concreto</w:t>
      </w:r>
      <w:r>
        <w:rPr>
          <w:rFonts w:ascii="Garamond" w:hAnsi="Garamond"/>
          <w:color w:val="000009"/>
          <w:spacing w:val="-1"/>
          <w:sz w:val="22"/>
          <w:szCs w:val="22"/>
        </w:rPr>
        <w:t xml:space="preserve"> </w:t>
      </w:r>
      <w:r>
        <w:rPr>
          <w:rFonts w:ascii="Garamond" w:hAnsi="Garamond"/>
          <w:color w:val="000009"/>
          <w:sz w:val="22"/>
          <w:szCs w:val="22"/>
        </w:rPr>
        <w:t>ed attuale.</w:t>
      </w:r>
    </w:p>
    <w:p w:rsidR="005C263C" w:rsidRDefault="005C263C" w:rsidP="005C263C">
      <w:pPr>
        <w:pStyle w:val="Corpotesto"/>
        <w:spacing w:line="276" w:lineRule="auto"/>
        <w:jc w:val="both"/>
        <w:rPr>
          <w:rFonts w:ascii="Garamond" w:hAnsi="Garamond"/>
          <w:sz w:val="22"/>
          <w:szCs w:val="22"/>
        </w:rPr>
      </w:pPr>
      <w:r>
        <w:rPr>
          <w:rFonts w:ascii="Garamond" w:hAnsi="Garamond"/>
          <w:sz w:val="22"/>
          <w:szCs w:val="22"/>
        </w:rPr>
        <w:t xml:space="preserve">Per eventuali informazioni i candidati potranno rivolgersi al Responsabile del Procedimento </w:t>
      </w:r>
      <w:r w:rsidRPr="00A176FE">
        <w:rPr>
          <w:rFonts w:ascii="Garamond" w:hAnsi="Garamond"/>
          <w:sz w:val="22"/>
          <w:szCs w:val="22"/>
        </w:rPr>
        <w:t xml:space="preserve">Dott. Marco </w:t>
      </w:r>
      <w:proofErr w:type="spellStart"/>
      <w:r w:rsidRPr="00A176FE">
        <w:rPr>
          <w:rFonts w:ascii="Garamond" w:hAnsi="Garamond"/>
          <w:sz w:val="22"/>
          <w:szCs w:val="22"/>
        </w:rPr>
        <w:t>Cacciagrano</w:t>
      </w:r>
      <w:proofErr w:type="spellEnd"/>
      <w:r>
        <w:rPr>
          <w:rFonts w:ascii="Garamond" w:hAnsi="Garamond"/>
          <w:sz w:val="22"/>
          <w:szCs w:val="22"/>
        </w:rPr>
        <w:t>, reperibile negli orari di ufficio nella sede di Pescara, in Viale Mar</w:t>
      </w:r>
      <w:r w:rsidR="00235BE5">
        <w:rPr>
          <w:rFonts w:ascii="Garamond" w:hAnsi="Garamond"/>
          <w:sz w:val="22"/>
          <w:szCs w:val="22"/>
        </w:rPr>
        <w:t>coni, 49 – Telefono: 085/4500233</w:t>
      </w:r>
      <w:r>
        <w:rPr>
          <w:rFonts w:ascii="Garamond" w:hAnsi="Garamond"/>
          <w:sz w:val="22"/>
          <w:szCs w:val="22"/>
        </w:rPr>
        <w:t xml:space="preserve"> – e-mail: </w:t>
      </w:r>
      <w:hyperlink r:id="rId10" w:history="1">
        <w:r w:rsidRPr="00F9569A">
          <w:rPr>
            <w:rStyle w:val="Collegamentoipertestuale"/>
            <w:rFonts w:ascii="Garamond" w:hAnsi="Garamond"/>
            <w:sz w:val="22"/>
            <w:szCs w:val="22"/>
          </w:rPr>
          <w:t>m.cacciagrano@artaabruzzo.it</w:t>
        </w:r>
      </w:hyperlink>
    </w:p>
    <w:p w:rsidR="005D07DB" w:rsidRDefault="005D07DB" w:rsidP="005C263C">
      <w:pPr>
        <w:pStyle w:val="Corpotesto"/>
        <w:spacing w:line="276" w:lineRule="auto"/>
        <w:jc w:val="both"/>
        <w:rPr>
          <w:rFonts w:ascii="Garamond" w:hAnsi="Garamond"/>
          <w:b/>
          <w:sz w:val="22"/>
          <w:szCs w:val="22"/>
        </w:rPr>
      </w:pPr>
    </w:p>
    <w:p w:rsidR="005C263C" w:rsidRPr="005C263C" w:rsidRDefault="005C263C" w:rsidP="005C263C">
      <w:pPr>
        <w:pStyle w:val="Corpotesto"/>
        <w:spacing w:line="276" w:lineRule="auto"/>
        <w:jc w:val="both"/>
        <w:rPr>
          <w:rFonts w:ascii="Garamond" w:hAnsi="Garamond"/>
          <w:sz w:val="22"/>
          <w:szCs w:val="22"/>
        </w:rPr>
      </w:pPr>
      <w:r>
        <w:rPr>
          <w:rFonts w:ascii="Garamond" w:hAnsi="Garamond"/>
          <w:b/>
          <w:sz w:val="22"/>
          <w:szCs w:val="22"/>
        </w:rPr>
        <w:t xml:space="preserve">Art. 7) -  </w:t>
      </w:r>
      <w:r>
        <w:rPr>
          <w:rFonts w:ascii="Garamond" w:hAnsi="Garamond"/>
          <w:b/>
          <w:color w:val="000009"/>
          <w:spacing w:val="-3"/>
          <w:sz w:val="22"/>
          <w:szCs w:val="22"/>
        </w:rPr>
        <w:t>INFORMATIVA</w:t>
      </w:r>
      <w:r>
        <w:rPr>
          <w:rFonts w:ascii="Garamond" w:hAnsi="Garamond"/>
          <w:b/>
          <w:color w:val="000009"/>
          <w:spacing w:val="-11"/>
          <w:sz w:val="22"/>
          <w:szCs w:val="22"/>
        </w:rPr>
        <w:t xml:space="preserve"> </w:t>
      </w:r>
      <w:r>
        <w:rPr>
          <w:rFonts w:ascii="Garamond" w:hAnsi="Garamond"/>
          <w:b/>
          <w:color w:val="000009"/>
          <w:spacing w:val="-2"/>
          <w:sz w:val="22"/>
          <w:szCs w:val="22"/>
        </w:rPr>
        <w:t>DATI</w:t>
      </w:r>
      <w:r>
        <w:rPr>
          <w:rFonts w:ascii="Garamond" w:hAnsi="Garamond"/>
          <w:b/>
          <w:color w:val="000009"/>
          <w:spacing w:val="1"/>
          <w:sz w:val="22"/>
          <w:szCs w:val="22"/>
        </w:rPr>
        <w:t xml:space="preserve"> </w:t>
      </w:r>
      <w:r>
        <w:rPr>
          <w:rFonts w:ascii="Garamond" w:hAnsi="Garamond"/>
          <w:b/>
          <w:color w:val="000009"/>
          <w:spacing w:val="-2"/>
          <w:sz w:val="22"/>
          <w:szCs w:val="22"/>
        </w:rPr>
        <w:t>PERSONALI</w:t>
      </w:r>
      <w:r>
        <w:rPr>
          <w:rFonts w:ascii="Garamond" w:hAnsi="Garamond"/>
          <w:b/>
          <w:color w:val="000009"/>
          <w:spacing w:val="2"/>
          <w:sz w:val="22"/>
          <w:szCs w:val="22"/>
        </w:rPr>
        <w:t xml:space="preserve"> </w:t>
      </w:r>
      <w:r>
        <w:rPr>
          <w:rFonts w:ascii="Garamond" w:hAnsi="Garamond"/>
          <w:b/>
          <w:color w:val="000009"/>
          <w:spacing w:val="-2"/>
          <w:sz w:val="22"/>
          <w:szCs w:val="22"/>
        </w:rPr>
        <w:t>(“PRIVACY”)</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lastRenderedPageBreak/>
        <w:t xml:space="preserve">Ai sensi del D. </w:t>
      </w:r>
      <w:proofErr w:type="spellStart"/>
      <w:r>
        <w:rPr>
          <w:rFonts w:ascii="Garamond" w:hAnsi="Garamond" w:cstheme="minorHAnsi"/>
          <w:sz w:val="22"/>
          <w:szCs w:val="22"/>
        </w:rPr>
        <w:t>Lgs</w:t>
      </w:r>
      <w:proofErr w:type="spellEnd"/>
      <w:r>
        <w:rPr>
          <w:rFonts w:ascii="Garamond" w:hAnsi="Garamond" w:cstheme="minorHAnsi"/>
          <w:sz w:val="22"/>
          <w:szCs w:val="22"/>
        </w:rPr>
        <w:t xml:space="preserve">. n. 196/2003 e dell’art. 13 GDPR (Regolamento UE 2016/679), i dati forniti dai candidati nelle domande di ammissione alla selezione sono raccolti presso l’Agenzia, utilizzati ai soli fini della gestione della selezione e dell’eventuale assunzione, nonché per ogni altro adempimento di legge e possono essere comunicati esclusivamente a soggetti terzi che forniscono specifici servizi elaborativi, strumentali allo svolgimento della procedura e a coloro che sono direttamente preposti a funzioni inerenti la gestione della procedura. </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Il conferimento di tali dati è obbligatorio ai fini dello svolgimento della selezione.</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 xml:space="preserve">Gli interessati possono far valere i diritti loro spettanti ai sensi del D. </w:t>
      </w:r>
      <w:proofErr w:type="spellStart"/>
      <w:r>
        <w:rPr>
          <w:rFonts w:ascii="Garamond" w:hAnsi="Garamond" w:cstheme="minorHAnsi"/>
          <w:sz w:val="22"/>
          <w:szCs w:val="22"/>
        </w:rPr>
        <w:t>Lgs</w:t>
      </w:r>
      <w:proofErr w:type="spellEnd"/>
      <w:r>
        <w:rPr>
          <w:rFonts w:ascii="Garamond" w:hAnsi="Garamond" w:cstheme="minorHAnsi"/>
          <w:sz w:val="22"/>
          <w:szCs w:val="22"/>
        </w:rPr>
        <w:t>. n. 196/2003 e dell’art. 13 GDPR (Regolamento UE 2016/679) nei confronti dell’Agenzia titolare del trattamento.</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Si specifica che:</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I dati forniti dai candidati saranno trattati, anche successivamente all'eventuale instaurazione del rapporto di lavoro, per le finalità inerenti alla gestione del rapporto medesimo.</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Il titolare del trattamento dei dati personali è ARTA ABRUZZO.</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 xml:space="preserve">Il Responsabile della Protezione dei dati è </w:t>
      </w:r>
      <w:r w:rsidR="00E05CF5">
        <w:rPr>
          <w:rFonts w:ascii="Garamond" w:hAnsi="Garamond" w:cstheme="minorHAnsi"/>
          <w:sz w:val="22"/>
          <w:szCs w:val="22"/>
        </w:rPr>
        <w:t>il Dott. Roberto Carlos D’</w:t>
      </w:r>
      <w:proofErr w:type="spellStart"/>
      <w:r w:rsidR="00E05CF5">
        <w:rPr>
          <w:rFonts w:ascii="Garamond" w:hAnsi="Garamond" w:cstheme="minorHAnsi"/>
          <w:sz w:val="22"/>
          <w:szCs w:val="22"/>
        </w:rPr>
        <w:t>Abrizio</w:t>
      </w:r>
      <w:proofErr w:type="spellEnd"/>
      <w:r>
        <w:rPr>
          <w:rFonts w:ascii="Garamond" w:hAnsi="Garamond" w:cstheme="minorHAnsi"/>
          <w:sz w:val="22"/>
          <w:szCs w:val="22"/>
        </w:rPr>
        <w:t xml:space="preserve">, dipendente </w:t>
      </w:r>
      <w:r w:rsidR="002F5C60">
        <w:rPr>
          <w:rFonts w:ascii="Garamond" w:hAnsi="Garamond" w:cstheme="minorHAnsi"/>
          <w:sz w:val="22"/>
          <w:szCs w:val="22"/>
        </w:rPr>
        <w:t xml:space="preserve">di </w:t>
      </w:r>
      <w:r>
        <w:rPr>
          <w:rFonts w:ascii="Garamond" w:hAnsi="Garamond" w:cstheme="minorHAnsi"/>
          <w:sz w:val="22"/>
          <w:szCs w:val="22"/>
        </w:rPr>
        <w:t>A</w:t>
      </w:r>
      <w:r w:rsidR="00E05CF5">
        <w:rPr>
          <w:rFonts w:ascii="Garamond" w:hAnsi="Garamond" w:cstheme="minorHAnsi"/>
          <w:sz w:val="22"/>
          <w:szCs w:val="22"/>
        </w:rPr>
        <w:t>RTA</w:t>
      </w:r>
      <w:r>
        <w:rPr>
          <w:rFonts w:ascii="Garamond" w:hAnsi="Garamond" w:cstheme="minorHAnsi"/>
          <w:sz w:val="22"/>
          <w:szCs w:val="22"/>
        </w:rPr>
        <w:t xml:space="preserve"> Abruzzo.</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 xml:space="preserve">Il conferimento di tali dati è obbligatorio ai fini della valutazione dei requisiti richiesti per la partecipazione al concorso, pena l'esclusione dallo stesso. </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 xml:space="preserve">All’atto della domanda di partecipazione, il/la candidato/ad esprime il proprio consenso al trattamento dei dati personali di cui al primo periodo. </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Il trattamento riguarda anche le categorie particolari di dati personali e i dati personali relativi a condanne penali e reati di cui agli articoli 9 e 10 del GDPR.</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 xml:space="preserve">I dati forniti dai candidati sono trattati esclusivamente per le finalità di gestione della procedura di concorso, con l’utilizzo di procedure informatizzate, nei modi e nei limiti, anche temporali, necessari per perseguire le predette finalità. </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Gli stessi dati possono essere comunicati a soggetti terzi che forniranno specifici servizi elaborativi strumentali allo svolgimento della procedura concorsuale, nominati Responsabili del trattamento ai sensi dell’articolo 28 del Regolamento (UE) 2016/679 del Parlamento europeo e del Consiglio, del 27 aprile 2016 (GDPR).</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Ogni candidato/a gode dei diritti di cui al capo III del GDPR, tra i quali figura quello di accesso ai dati che lo riguardano, nonché il diritto di rettificare, aggiornare, completare o cancellare i dati erronei, incompleti o raccolti in termini non conformi alla legge ed il diritto di opporsi al loro trattamento per motivi illegittimi o per motivi connessi alla sua situazione particolare.</w:t>
      </w:r>
    </w:p>
    <w:p w:rsidR="005C263C" w:rsidRDefault="005C263C" w:rsidP="005C263C">
      <w:pPr>
        <w:spacing w:line="360" w:lineRule="auto"/>
        <w:jc w:val="both"/>
        <w:rPr>
          <w:rFonts w:ascii="Garamond" w:hAnsi="Garamond" w:cstheme="minorHAnsi"/>
          <w:sz w:val="22"/>
          <w:szCs w:val="22"/>
        </w:rPr>
      </w:pPr>
      <w:r>
        <w:rPr>
          <w:rFonts w:ascii="Garamond" w:hAnsi="Garamond" w:cstheme="minorHAnsi"/>
          <w:sz w:val="22"/>
          <w:szCs w:val="22"/>
        </w:rPr>
        <w:t>Tali diritti potranno essere fatti valere nei confronti dell’</w:t>
      </w:r>
      <w:r w:rsidR="002F5C60">
        <w:rPr>
          <w:rFonts w:ascii="Garamond" w:hAnsi="Garamond" w:cstheme="minorHAnsi"/>
          <w:sz w:val="22"/>
          <w:szCs w:val="22"/>
        </w:rPr>
        <w:t>ARTA Abruzzo, all’indirizzo di Posta E</w:t>
      </w:r>
      <w:r>
        <w:rPr>
          <w:rFonts w:ascii="Garamond" w:hAnsi="Garamond" w:cstheme="minorHAnsi"/>
          <w:sz w:val="22"/>
          <w:szCs w:val="22"/>
        </w:rPr>
        <w:t xml:space="preserve">lettronica: </w:t>
      </w:r>
      <w:hyperlink r:id="rId11" w:history="1">
        <w:r w:rsidRPr="00F9569A">
          <w:rPr>
            <w:rStyle w:val="Collegamentoipertestuale"/>
            <w:rFonts w:ascii="Garamond" w:eastAsiaTheme="majorEastAsia" w:hAnsi="Garamond" w:cstheme="minorHAnsi"/>
            <w:sz w:val="22"/>
            <w:szCs w:val="22"/>
          </w:rPr>
          <w:t>sede.centrale@pec.artaabruzzo.it</w:t>
        </w:r>
      </w:hyperlink>
    </w:p>
    <w:p w:rsidR="00724C65" w:rsidRPr="00E05CF5" w:rsidRDefault="00724C65" w:rsidP="005C263C">
      <w:pPr>
        <w:shd w:val="clear" w:color="auto" w:fill="FFFFFF"/>
        <w:spacing w:before="5" w:line="276" w:lineRule="auto"/>
        <w:ind w:left="10"/>
        <w:jc w:val="both"/>
        <w:rPr>
          <w:rFonts w:ascii="Garamond" w:hAnsi="Garamond"/>
          <w:color w:val="000000"/>
          <w:spacing w:val="-8"/>
          <w:w w:val="114"/>
          <w:sz w:val="16"/>
          <w:szCs w:val="16"/>
        </w:rPr>
      </w:pPr>
      <w:r w:rsidRPr="00E05CF5">
        <w:rPr>
          <w:rFonts w:ascii="Garamond" w:hAnsi="Garamond"/>
          <w:color w:val="000000"/>
          <w:spacing w:val="-8"/>
          <w:w w:val="114"/>
          <w:sz w:val="16"/>
          <w:szCs w:val="16"/>
        </w:rPr>
        <w:t xml:space="preserve">Pescara, </w:t>
      </w:r>
      <w:r w:rsidR="00E05CF5">
        <w:rPr>
          <w:rFonts w:ascii="Garamond" w:hAnsi="Garamond"/>
          <w:color w:val="000000"/>
          <w:spacing w:val="-8"/>
          <w:w w:val="114"/>
          <w:sz w:val="16"/>
          <w:szCs w:val="16"/>
        </w:rPr>
        <w:t>2</w:t>
      </w:r>
      <w:r w:rsidR="002A5766">
        <w:rPr>
          <w:rFonts w:ascii="Garamond" w:hAnsi="Garamond"/>
          <w:color w:val="000000"/>
          <w:spacing w:val="-8"/>
          <w:w w:val="114"/>
          <w:sz w:val="16"/>
          <w:szCs w:val="16"/>
        </w:rPr>
        <w:t>3</w:t>
      </w:r>
      <w:r w:rsidRPr="00E05CF5">
        <w:rPr>
          <w:rFonts w:ascii="Garamond" w:hAnsi="Garamond"/>
          <w:color w:val="000000"/>
          <w:spacing w:val="-8"/>
          <w:w w:val="114"/>
          <w:sz w:val="16"/>
          <w:szCs w:val="16"/>
        </w:rPr>
        <w:t xml:space="preserve"> maggio 2023</w:t>
      </w:r>
    </w:p>
    <w:p w:rsidR="00A34574" w:rsidRPr="00837C6F" w:rsidRDefault="00A34574" w:rsidP="00A34574">
      <w:pPr>
        <w:shd w:val="clear" w:color="auto" w:fill="FFFFFF"/>
        <w:spacing w:before="221" w:line="276" w:lineRule="auto"/>
        <w:ind w:left="4963" w:right="1210" w:firstLine="696"/>
        <w:jc w:val="both"/>
        <w:rPr>
          <w:rFonts w:ascii="Garamond" w:hAnsi="Garamond"/>
          <w:color w:val="000000"/>
          <w:spacing w:val="1"/>
          <w:sz w:val="22"/>
          <w:szCs w:val="22"/>
        </w:rPr>
      </w:pPr>
      <w:r w:rsidRPr="00837C6F">
        <w:rPr>
          <w:rFonts w:ascii="Garamond" w:hAnsi="Garamond"/>
          <w:color w:val="000000"/>
          <w:spacing w:val="1"/>
          <w:sz w:val="22"/>
          <w:szCs w:val="22"/>
        </w:rPr>
        <w:t xml:space="preserve">Il Direttore Generale </w:t>
      </w:r>
    </w:p>
    <w:p w:rsidR="00F06B19" w:rsidRDefault="00A34574" w:rsidP="00A176FE">
      <w:pPr>
        <w:shd w:val="clear" w:color="auto" w:fill="FFFFFF"/>
        <w:spacing w:line="276" w:lineRule="auto"/>
        <w:ind w:left="4963" w:right="1210"/>
        <w:jc w:val="both"/>
        <w:rPr>
          <w:rFonts w:ascii="Garamond" w:hAnsi="Garamond"/>
          <w:color w:val="000000"/>
          <w:spacing w:val="-1"/>
          <w:sz w:val="22"/>
          <w:szCs w:val="22"/>
        </w:rPr>
      </w:pPr>
      <w:r w:rsidRPr="00837C6F">
        <w:rPr>
          <w:rFonts w:ascii="Garamond" w:hAnsi="Garamond"/>
          <w:color w:val="000000"/>
          <w:spacing w:val="-1"/>
          <w:sz w:val="22"/>
          <w:szCs w:val="22"/>
        </w:rPr>
        <w:t xml:space="preserve">         </w:t>
      </w:r>
      <w:r w:rsidR="00B41C25">
        <w:rPr>
          <w:rFonts w:ascii="Garamond" w:hAnsi="Garamond"/>
          <w:color w:val="000000"/>
          <w:spacing w:val="-1"/>
          <w:sz w:val="22"/>
          <w:szCs w:val="22"/>
        </w:rPr>
        <w:t xml:space="preserve"> </w:t>
      </w:r>
      <w:r w:rsidRPr="00837C6F">
        <w:rPr>
          <w:rFonts w:ascii="Garamond" w:hAnsi="Garamond"/>
          <w:color w:val="000000"/>
          <w:spacing w:val="-1"/>
          <w:sz w:val="22"/>
          <w:szCs w:val="22"/>
        </w:rPr>
        <w:t>(Avv. Maurizio Dionisio)</w:t>
      </w:r>
    </w:p>
    <w:p w:rsidR="00837C6F" w:rsidRDefault="00837C6F" w:rsidP="00837C6F">
      <w:pPr>
        <w:shd w:val="clear" w:color="auto" w:fill="FFFFFF"/>
        <w:spacing w:line="276" w:lineRule="auto"/>
        <w:jc w:val="center"/>
        <w:rPr>
          <w:rFonts w:ascii="Garamond" w:hAnsi="Garamond"/>
          <w:color w:val="000000"/>
          <w:spacing w:val="-1"/>
          <w:sz w:val="16"/>
          <w:szCs w:val="16"/>
        </w:rPr>
      </w:pPr>
    </w:p>
    <w:p w:rsidR="00837C6F" w:rsidRDefault="00837C6F" w:rsidP="00837C6F">
      <w:pPr>
        <w:shd w:val="clear" w:color="auto" w:fill="FFFFFF"/>
        <w:spacing w:line="276" w:lineRule="auto"/>
        <w:jc w:val="center"/>
        <w:rPr>
          <w:rFonts w:ascii="Garamond" w:hAnsi="Garamond"/>
          <w:color w:val="000000"/>
          <w:spacing w:val="-1"/>
          <w:sz w:val="16"/>
          <w:szCs w:val="16"/>
        </w:rPr>
      </w:pPr>
    </w:p>
    <w:p w:rsidR="00837C6F" w:rsidRDefault="00837C6F" w:rsidP="00837C6F">
      <w:pPr>
        <w:shd w:val="clear" w:color="auto" w:fill="FFFFFF"/>
        <w:spacing w:line="276" w:lineRule="auto"/>
        <w:jc w:val="center"/>
        <w:rPr>
          <w:rFonts w:ascii="Garamond" w:hAnsi="Garamond"/>
          <w:color w:val="000000"/>
          <w:spacing w:val="-1"/>
          <w:sz w:val="16"/>
          <w:szCs w:val="16"/>
        </w:rPr>
      </w:pPr>
    </w:p>
    <w:p w:rsidR="00837C6F" w:rsidRDefault="00837C6F" w:rsidP="00837C6F">
      <w:pPr>
        <w:shd w:val="clear" w:color="auto" w:fill="FFFFFF"/>
        <w:spacing w:line="276" w:lineRule="auto"/>
        <w:jc w:val="center"/>
        <w:rPr>
          <w:rFonts w:ascii="Garamond" w:hAnsi="Garamond"/>
          <w:color w:val="000000"/>
          <w:spacing w:val="-1"/>
          <w:sz w:val="16"/>
          <w:szCs w:val="16"/>
        </w:rPr>
      </w:pPr>
    </w:p>
    <w:p w:rsidR="00837C6F" w:rsidRPr="00837C6F" w:rsidRDefault="00837C6F" w:rsidP="00837C6F">
      <w:pPr>
        <w:shd w:val="clear" w:color="auto" w:fill="FFFFFF"/>
        <w:spacing w:line="276" w:lineRule="auto"/>
        <w:jc w:val="center"/>
        <w:rPr>
          <w:rFonts w:ascii="Garamond" w:hAnsi="Garamond"/>
          <w:color w:val="000000"/>
          <w:spacing w:val="1"/>
          <w:sz w:val="16"/>
          <w:szCs w:val="16"/>
        </w:rPr>
      </w:pPr>
      <w:r w:rsidRPr="00837C6F">
        <w:rPr>
          <w:rFonts w:ascii="Garamond" w:hAnsi="Garamond"/>
          <w:color w:val="000000"/>
          <w:spacing w:val="-1"/>
          <w:sz w:val="16"/>
          <w:szCs w:val="16"/>
        </w:rPr>
        <w:t>(</w:t>
      </w:r>
      <w:proofErr w:type="gramStart"/>
      <w:r w:rsidRPr="00837C6F">
        <w:rPr>
          <w:rFonts w:ascii="Garamond" w:hAnsi="Garamond"/>
          <w:color w:val="000000"/>
          <w:spacing w:val="-1"/>
          <w:sz w:val="16"/>
          <w:szCs w:val="16"/>
        </w:rPr>
        <w:t>documento</w:t>
      </w:r>
      <w:proofErr w:type="gramEnd"/>
      <w:r w:rsidRPr="00837C6F">
        <w:rPr>
          <w:rFonts w:ascii="Garamond" w:hAnsi="Garamond"/>
          <w:color w:val="000000"/>
          <w:spacing w:val="-1"/>
          <w:sz w:val="16"/>
          <w:szCs w:val="16"/>
        </w:rPr>
        <w:t xml:space="preserve"> sottoscritto con firma digitale ai sensi dell’art. 21 del D.lgs. 82/2005 e </w:t>
      </w:r>
      <w:proofErr w:type="spellStart"/>
      <w:r w:rsidRPr="00837C6F">
        <w:rPr>
          <w:rFonts w:ascii="Garamond" w:hAnsi="Garamond"/>
          <w:color w:val="000000"/>
          <w:spacing w:val="-1"/>
          <w:sz w:val="16"/>
          <w:szCs w:val="16"/>
        </w:rPr>
        <w:t>s.m.i.</w:t>
      </w:r>
      <w:proofErr w:type="spellEnd"/>
      <w:r w:rsidRPr="00837C6F">
        <w:rPr>
          <w:rFonts w:ascii="Garamond" w:hAnsi="Garamond"/>
          <w:color w:val="000000"/>
          <w:spacing w:val="-1"/>
          <w:sz w:val="16"/>
          <w:szCs w:val="16"/>
        </w:rPr>
        <w:t>)</w:t>
      </w:r>
    </w:p>
    <w:sectPr w:rsidR="00837C6F" w:rsidRPr="00837C6F" w:rsidSect="009C213F">
      <w:headerReference w:type="even" r:id="rId12"/>
      <w:headerReference w:type="default" r:id="rId13"/>
      <w:footerReference w:type="even" r:id="rId14"/>
      <w:footerReference w:type="default" r:id="rId15"/>
      <w:headerReference w:type="first" r:id="rId16"/>
      <w:footerReference w:type="first" r:id="rId17"/>
      <w:pgSz w:w="11906" w:h="16838" w:code="9"/>
      <w:pgMar w:top="2648" w:right="1134" w:bottom="357" w:left="1134" w:header="902" w:footer="9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4E0" w:rsidRDefault="00E624E0">
      <w:r>
        <w:separator/>
      </w:r>
    </w:p>
  </w:endnote>
  <w:endnote w:type="continuationSeparator" w:id="0">
    <w:p w:rsidR="00E624E0" w:rsidRDefault="00E62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ar(--bs-font-monospace)">
    <w:altName w:val="Times New Roman"/>
    <w:panose1 w:val="00000000000000000000"/>
    <w:charset w:val="00"/>
    <w:family w:val="roman"/>
    <w:notTrueType/>
    <w:pitch w:val="default"/>
  </w:font>
  <w:font w:name="CIDFont+F6">
    <w:panose1 w:val="00000000000000000000"/>
    <w:charset w:val="00"/>
    <w:family w:val="auto"/>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D41" w:rsidRDefault="00640D4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58B" w:rsidRPr="00D17153" w:rsidRDefault="00C1563A" w:rsidP="00D17153">
    <w:pPr>
      <w:pStyle w:val="Pidipagina"/>
      <w:jc w:val="right"/>
    </w:pPr>
    <w:r>
      <w:rPr>
        <w:noProof/>
        <w:lang w:val="it-IT" w:eastAsia="it-IT"/>
      </w:rPr>
      <w:drawing>
        <wp:anchor distT="0" distB="0" distL="114300" distR="114300" simplePos="0" relativeHeight="251656192" behindDoc="0" locked="0" layoutInCell="1" allowOverlap="1">
          <wp:simplePos x="0" y="0"/>
          <wp:positionH relativeFrom="column">
            <wp:posOffset>5829300</wp:posOffset>
          </wp:positionH>
          <wp:positionV relativeFrom="paragraph">
            <wp:posOffset>-193040</wp:posOffset>
          </wp:positionV>
          <wp:extent cx="748030" cy="731520"/>
          <wp:effectExtent l="0" t="0" r="0" b="0"/>
          <wp:wrapSquare wrapText="bothSides"/>
          <wp:docPr id="4" name="Immagine 4" descr="marchioartaeb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hioartaebas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 cy="7315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153" w:rsidRDefault="00C1563A" w:rsidP="00D17153">
    <w:pPr>
      <w:pStyle w:val="Pidipagina"/>
    </w:pPr>
    <w:r>
      <w:rPr>
        <w:noProof/>
        <w:lang w:val="it-IT" w:eastAsia="it-IT"/>
      </w:rPr>
      <w:drawing>
        <wp:anchor distT="0" distB="0" distL="114300" distR="114300" simplePos="0" relativeHeight="251659264" behindDoc="0" locked="0" layoutInCell="1" allowOverlap="1">
          <wp:simplePos x="0" y="0"/>
          <wp:positionH relativeFrom="column">
            <wp:posOffset>5194935</wp:posOffset>
          </wp:positionH>
          <wp:positionV relativeFrom="paragraph">
            <wp:posOffset>111760</wp:posOffset>
          </wp:positionV>
          <wp:extent cx="523875" cy="393065"/>
          <wp:effectExtent l="0" t="0" r="9525" b="6985"/>
          <wp:wrapNone/>
          <wp:docPr id="7" name="Immagine 7" descr="91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1_ISO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39306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149860</wp:posOffset>
              </wp:positionV>
              <wp:extent cx="4848225" cy="457200"/>
              <wp:effectExtent l="0" t="0" r="0" b="2540"/>
              <wp:wrapThrough wrapText="left">
                <wp:wrapPolygon edited="0">
                  <wp:start x="0" y="0"/>
                  <wp:lineTo x="21600" y="0"/>
                  <wp:lineTo x="21600" y="21600"/>
                  <wp:lineTo x="0" y="21600"/>
                  <wp:lineTo x="0" y="0"/>
                </wp:wrapPolygon>
              </wp:wrapThrough>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389" w:rsidRPr="006F550E" w:rsidRDefault="00D64389" w:rsidP="00D64389">
                          <w:pPr>
                            <w:rPr>
                              <w:rFonts w:ascii="Helvetica" w:hAnsi="Helvetica" w:cs="Tahoma"/>
                              <w:b/>
                              <w:sz w:val="12"/>
                              <w:szCs w:val="12"/>
                            </w:rPr>
                          </w:pPr>
                          <w:r w:rsidRPr="006F550E">
                            <w:rPr>
                              <w:rFonts w:ascii="Helvetica" w:hAnsi="Helvetica" w:cs="Tahoma"/>
                              <w:b/>
                              <w:sz w:val="12"/>
                              <w:szCs w:val="12"/>
                            </w:rPr>
                            <w:t xml:space="preserve">Direzione </w:t>
                          </w:r>
                          <w:r>
                            <w:rPr>
                              <w:rFonts w:ascii="Helvetica" w:hAnsi="Helvetica" w:cs="Tahoma"/>
                              <w:b/>
                              <w:sz w:val="12"/>
                              <w:szCs w:val="12"/>
                            </w:rPr>
                            <w:t xml:space="preserve">Generale </w:t>
                          </w:r>
                          <w:r w:rsidRPr="006F550E">
                            <w:rPr>
                              <w:rFonts w:ascii="Helvetica" w:hAnsi="Helvetica" w:cs="Tahoma"/>
                              <w:b/>
                              <w:sz w:val="12"/>
                              <w:szCs w:val="12"/>
                            </w:rPr>
                            <w:t>– Viale G. Marconi, 49 – 65126 Pescara</w:t>
                          </w:r>
                        </w:p>
                        <w:p w:rsidR="00D64389" w:rsidRPr="006F550E" w:rsidRDefault="00D64389" w:rsidP="00D64389">
                          <w:pPr>
                            <w:rPr>
                              <w:rFonts w:ascii="Helvetica" w:hAnsi="Helvetica" w:cs="Tahoma"/>
                              <w:b/>
                              <w:bCs/>
                              <w:sz w:val="12"/>
                              <w:szCs w:val="12"/>
                            </w:rPr>
                          </w:pPr>
                          <w:r w:rsidRPr="006F550E">
                            <w:rPr>
                              <w:rFonts w:ascii="Helvetica" w:hAnsi="Helvetica" w:cs="Tahoma"/>
                              <w:b/>
                              <w:bCs/>
                              <w:sz w:val="12"/>
                              <w:szCs w:val="12"/>
                            </w:rPr>
                            <w:t xml:space="preserve">Tel.: 085/450021 Fax: 085/4500201 E– mail: </w:t>
                          </w:r>
                          <w:hyperlink r:id="rId2" w:history="1">
                            <w:r w:rsidRPr="006F550E">
                              <w:rPr>
                                <w:rFonts w:ascii="Helvetica" w:hAnsi="Helvetica" w:cs="Tahoma"/>
                                <w:b/>
                                <w:bCs/>
                                <w:color w:val="0000FF"/>
                                <w:sz w:val="12"/>
                                <w:szCs w:val="12"/>
                                <w:u w:val="single"/>
                              </w:rPr>
                              <w:t>info@artaabruzzo.it</w:t>
                            </w:r>
                          </w:hyperlink>
                          <w:r w:rsidRPr="006F550E">
                            <w:rPr>
                              <w:rFonts w:ascii="Helvetica" w:hAnsi="Helvetica" w:cs="Tahoma"/>
                              <w:b/>
                              <w:bCs/>
                              <w:sz w:val="12"/>
                              <w:szCs w:val="12"/>
                            </w:rPr>
                            <w:t xml:space="preserve"> PEC: </w:t>
                          </w:r>
                          <w:hyperlink r:id="rId3" w:history="1">
                            <w:r w:rsidRPr="006F550E">
                              <w:rPr>
                                <w:rFonts w:ascii="Helvetica" w:hAnsi="Helvetica" w:cs="Tahoma"/>
                                <w:b/>
                                <w:bCs/>
                                <w:color w:val="0000FF"/>
                                <w:sz w:val="12"/>
                                <w:szCs w:val="12"/>
                                <w:u w:val="single"/>
                              </w:rPr>
                              <w:t>sede.centrale@pec.artaabruzzo.it</w:t>
                            </w:r>
                          </w:hyperlink>
                          <w:r w:rsidRPr="006F550E">
                            <w:rPr>
                              <w:rFonts w:ascii="Helvetica" w:hAnsi="Helvetica" w:cs="Tahoma"/>
                              <w:b/>
                              <w:bCs/>
                              <w:sz w:val="12"/>
                              <w:szCs w:val="12"/>
                            </w:rPr>
                            <w:t xml:space="preserve"> </w:t>
                          </w:r>
                        </w:p>
                        <w:p w:rsidR="00D64389" w:rsidRPr="006F550E" w:rsidRDefault="00D64389" w:rsidP="00D64389">
                          <w:pPr>
                            <w:rPr>
                              <w:rFonts w:ascii="Helvetica" w:hAnsi="Helvetica" w:cs="Tahoma"/>
                              <w:b/>
                              <w:bCs/>
                              <w:sz w:val="12"/>
                              <w:szCs w:val="12"/>
                              <w:lang w:val="en-GB"/>
                            </w:rPr>
                          </w:pPr>
                          <w:r w:rsidRPr="006F550E">
                            <w:rPr>
                              <w:rFonts w:ascii="Helvetica" w:hAnsi="Helvetica" w:cs="Tahoma"/>
                              <w:b/>
                              <w:bCs/>
                              <w:sz w:val="12"/>
                              <w:szCs w:val="12"/>
                              <w:lang w:val="en-GB"/>
                            </w:rPr>
                            <w:t xml:space="preserve">Cod. </w:t>
                          </w:r>
                          <w:proofErr w:type="spellStart"/>
                          <w:r w:rsidRPr="006F550E">
                            <w:rPr>
                              <w:rFonts w:ascii="Helvetica" w:hAnsi="Helvetica" w:cs="Tahoma"/>
                              <w:b/>
                              <w:bCs/>
                              <w:sz w:val="12"/>
                              <w:szCs w:val="12"/>
                              <w:lang w:val="en-GB"/>
                            </w:rPr>
                            <w:t>Fisc</w:t>
                          </w:r>
                          <w:proofErr w:type="spellEnd"/>
                          <w:r w:rsidRPr="006F550E">
                            <w:rPr>
                              <w:rFonts w:ascii="Helvetica" w:hAnsi="Helvetica" w:cs="Tahoma"/>
                              <w:b/>
                              <w:bCs/>
                              <w:sz w:val="12"/>
                              <w:szCs w:val="12"/>
                              <w:lang w:val="en-GB"/>
                            </w:rPr>
                            <w:t>. 91059790682 – P. I.V.A. 01599980685</w:t>
                          </w:r>
                        </w:p>
                        <w:p w:rsidR="003F5EED" w:rsidRPr="001576F4" w:rsidRDefault="003F5EED" w:rsidP="003F5EED">
                          <w:pPr>
                            <w:rPr>
                              <w:rStyle w:val="Collegamentoipertestuale"/>
                              <w:rFonts w:ascii="Tahoma" w:hAnsi="Tahoma" w:cs="Tahoma"/>
                              <w:sz w:val="4"/>
                              <w:szCs w:val="8"/>
                              <w:lang w:val="en-GB"/>
                            </w:rPr>
                          </w:pPr>
                        </w:p>
                        <w:p w:rsidR="00E8772E" w:rsidRPr="001576F4" w:rsidRDefault="00E8772E" w:rsidP="00E8772E">
                          <w:pPr>
                            <w:jc w:val="center"/>
                            <w:rPr>
                              <w:rStyle w:val="Collegamentoipertestuale"/>
                              <w:rFonts w:ascii="Tahoma" w:hAnsi="Tahoma" w:cs="Tahoma"/>
                              <w:sz w:val="4"/>
                              <w:szCs w:val="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margin-top:11.8pt;width:381.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" filled="f" stroked="f">
              <v:textbox>
                <w:txbxContent>
                  <w:p w:rsidR="00D64389" w:rsidRPr="006F550E" w:rsidRDefault="00D64389" w:rsidP="00D64389">
                    <w:pPr>
                      <w:rPr>
                        <w:rFonts w:ascii="Helvetica" w:hAnsi="Helvetica" w:cs="Tahoma"/>
                        <w:b/>
                        <w:sz w:val="12"/>
                        <w:szCs w:val="12"/>
                      </w:rPr>
                    </w:pPr>
                    <w:r w:rsidRPr="006F550E">
                      <w:rPr>
                        <w:rFonts w:ascii="Helvetica" w:hAnsi="Helvetica" w:cs="Tahoma"/>
                        <w:b/>
                        <w:sz w:val="12"/>
                        <w:szCs w:val="12"/>
                      </w:rPr>
                      <w:t xml:space="preserve">Direzione </w:t>
                    </w:r>
                    <w:r>
                      <w:rPr>
                        <w:rFonts w:ascii="Helvetica" w:hAnsi="Helvetica" w:cs="Tahoma"/>
                        <w:b/>
                        <w:sz w:val="12"/>
                        <w:szCs w:val="12"/>
                      </w:rPr>
                      <w:t xml:space="preserve">Generale </w:t>
                    </w:r>
                    <w:r w:rsidRPr="006F550E">
                      <w:rPr>
                        <w:rFonts w:ascii="Helvetica" w:hAnsi="Helvetica" w:cs="Tahoma"/>
                        <w:b/>
                        <w:sz w:val="12"/>
                        <w:szCs w:val="12"/>
                      </w:rPr>
                      <w:t>– Viale G. Marconi, 49 – 65126 Pescara</w:t>
                    </w:r>
                  </w:p>
                  <w:p w:rsidR="00D64389" w:rsidRPr="006F550E" w:rsidRDefault="00D64389" w:rsidP="00D64389">
                    <w:pPr>
                      <w:rPr>
                        <w:rFonts w:ascii="Helvetica" w:hAnsi="Helvetica" w:cs="Tahoma"/>
                        <w:b/>
                        <w:bCs/>
                        <w:sz w:val="12"/>
                        <w:szCs w:val="12"/>
                      </w:rPr>
                    </w:pPr>
                    <w:r w:rsidRPr="006F550E">
                      <w:rPr>
                        <w:rFonts w:ascii="Helvetica" w:hAnsi="Helvetica" w:cs="Tahoma"/>
                        <w:b/>
                        <w:bCs/>
                        <w:sz w:val="12"/>
                        <w:szCs w:val="12"/>
                      </w:rPr>
                      <w:t xml:space="preserve">Tel.: 085/450021 Fax: 085/4500201 E– mail: </w:t>
                    </w:r>
                    <w:hyperlink r:id="rId4" w:history="1">
                      <w:r w:rsidRPr="006F550E">
                        <w:rPr>
                          <w:rFonts w:ascii="Helvetica" w:hAnsi="Helvetica" w:cs="Tahoma"/>
                          <w:b/>
                          <w:bCs/>
                          <w:color w:val="0000FF"/>
                          <w:sz w:val="12"/>
                          <w:szCs w:val="12"/>
                          <w:u w:val="single"/>
                        </w:rPr>
                        <w:t>info@artaabruzzo.it</w:t>
                      </w:r>
                    </w:hyperlink>
                    <w:r w:rsidRPr="006F550E">
                      <w:rPr>
                        <w:rFonts w:ascii="Helvetica" w:hAnsi="Helvetica" w:cs="Tahoma"/>
                        <w:b/>
                        <w:bCs/>
                        <w:sz w:val="12"/>
                        <w:szCs w:val="12"/>
                      </w:rPr>
                      <w:t xml:space="preserve"> PEC: </w:t>
                    </w:r>
                    <w:hyperlink r:id="rId5" w:history="1">
                      <w:r w:rsidRPr="006F550E">
                        <w:rPr>
                          <w:rFonts w:ascii="Helvetica" w:hAnsi="Helvetica" w:cs="Tahoma"/>
                          <w:b/>
                          <w:bCs/>
                          <w:color w:val="0000FF"/>
                          <w:sz w:val="12"/>
                          <w:szCs w:val="12"/>
                          <w:u w:val="single"/>
                        </w:rPr>
                        <w:t>sede.centrale@pec.artaabruzzo.it</w:t>
                      </w:r>
                    </w:hyperlink>
                    <w:r w:rsidRPr="006F550E">
                      <w:rPr>
                        <w:rFonts w:ascii="Helvetica" w:hAnsi="Helvetica" w:cs="Tahoma"/>
                        <w:b/>
                        <w:bCs/>
                        <w:sz w:val="12"/>
                        <w:szCs w:val="12"/>
                      </w:rPr>
                      <w:t xml:space="preserve"> </w:t>
                    </w:r>
                  </w:p>
                  <w:p w:rsidR="00D64389" w:rsidRPr="006F550E" w:rsidRDefault="00D64389" w:rsidP="00D64389">
                    <w:pPr>
                      <w:rPr>
                        <w:rFonts w:ascii="Helvetica" w:hAnsi="Helvetica" w:cs="Tahoma"/>
                        <w:b/>
                        <w:bCs/>
                        <w:sz w:val="12"/>
                        <w:szCs w:val="12"/>
                        <w:lang w:val="en-GB"/>
                      </w:rPr>
                    </w:pPr>
                    <w:r w:rsidRPr="006F550E">
                      <w:rPr>
                        <w:rFonts w:ascii="Helvetica" w:hAnsi="Helvetica" w:cs="Tahoma"/>
                        <w:b/>
                        <w:bCs/>
                        <w:sz w:val="12"/>
                        <w:szCs w:val="12"/>
                        <w:lang w:val="en-GB"/>
                      </w:rPr>
                      <w:t xml:space="preserve">Cod. </w:t>
                    </w:r>
                    <w:proofErr w:type="spellStart"/>
                    <w:r w:rsidRPr="006F550E">
                      <w:rPr>
                        <w:rFonts w:ascii="Helvetica" w:hAnsi="Helvetica" w:cs="Tahoma"/>
                        <w:b/>
                        <w:bCs/>
                        <w:sz w:val="12"/>
                        <w:szCs w:val="12"/>
                        <w:lang w:val="en-GB"/>
                      </w:rPr>
                      <w:t>Fisc</w:t>
                    </w:r>
                    <w:proofErr w:type="spellEnd"/>
                    <w:r w:rsidRPr="006F550E">
                      <w:rPr>
                        <w:rFonts w:ascii="Helvetica" w:hAnsi="Helvetica" w:cs="Tahoma"/>
                        <w:b/>
                        <w:bCs/>
                        <w:sz w:val="12"/>
                        <w:szCs w:val="12"/>
                        <w:lang w:val="en-GB"/>
                      </w:rPr>
                      <w:t>. 91059790682 – P. I.V.A. 01599980685</w:t>
                    </w:r>
                  </w:p>
                  <w:p w:rsidR="003F5EED" w:rsidRPr="001576F4" w:rsidRDefault="003F5EED" w:rsidP="003F5EED">
                    <w:pPr>
                      <w:rPr>
                        <w:rStyle w:val="Collegamentoipertestuale"/>
                        <w:rFonts w:ascii="Tahoma" w:hAnsi="Tahoma" w:cs="Tahoma"/>
                        <w:sz w:val="4"/>
                        <w:szCs w:val="8"/>
                        <w:lang w:val="en-GB"/>
                      </w:rPr>
                    </w:pPr>
                  </w:p>
                  <w:p w:rsidR="00E8772E" w:rsidRPr="001576F4" w:rsidRDefault="00E8772E" w:rsidP="00E8772E">
                    <w:pPr>
                      <w:jc w:val="center"/>
                      <w:rPr>
                        <w:rStyle w:val="Collegamentoipertestuale"/>
                        <w:rFonts w:ascii="Tahoma" w:hAnsi="Tahoma" w:cs="Tahoma"/>
                        <w:sz w:val="4"/>
                        <w:szCs w:val="8"/>
                        <w:lang w:val="en-GB"/>
                      </w:rPr>
                    </w:pPr>
                  </w:p>
                </w:txbxContent>
              </v:textbox>
              <w10:wrap type="through" side="left"/>
            </v:rect>
          </w:pict>
        </mc:Fallback>
      </mc:AlternateContent>
    </w:r>
    <w:r>
      <w:rPr>
        <w:noProof/>
        <w:sz w:val="20"/>
        <w:lang w:val="it-IT" w:eastAsia="it-IT"/>
      </w:rPr>
      <w:drawing>
        <wp:anchor distT="0" distB="0" distL="114300" distR="114300" simplePos="0" relativeHeight="251660288" behindDoc="1" locked="0" layoutInCell="1" allowOverlap="1">
          <wp:simplePos x="0" y="0"/>
          <wp:positionH relativeFrom="column">
            <wp:posOffset>5829300</wp:posOffset>
          </wp:positionH>
          <wp:positionV relativeFrom="paragraph">
            <wp:posOffset>149860</wp:posOffset>
          </wp:positionV>
          <wp:extent cx="279400" cy="308610"/>
          <wp:effectExtent l="0" t="0" r="6350" b="0"/>
          <wp:wrapTight wrapText="bothSides">
            <wp:wrapPolygon edited="0">
              <wp:start x="0" y="0"/>
              <wp:lineTo x="0" y="20000"/>
              <wp:lineTo x="20618" y="20000"/>
              <wp:lineTo x="20618"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308610"/>
                  </a:xfrm>
                  <a:prstGeom prst="rect">
                    <a:avLst/>
                  </a:prstGeom>
                  <a:noFill/>
                </pic:spPr>
              </pic:pic>
            </a:graphicData>
          </a:graphic>
          <wp14:sizeRelH relativeFrom="page">
            <wp14:pctWidth>0</wp14:pctWidth>
          </wp14:sizeRelH>
          <wp14:sizeRelV relativeFrom="page">
            <wp14:pctHeight>0</wp14:pctHeight>
          </wp14:sizeRelV>
        </wp:anchor>
      </w:drawing>
    </w:r>
  </w:p>
  <w:p w:rsidR="00D17153" w:rsidRDefault="0039103C" w:rsidP="0039103C">
    <w:pPr>
      <w:pStyle w:val="Pidipagina"/>
    </w:pPr>
    <w:r>
      <w:t xml:space="preserve">                       </w:t>
    </w:r>
  </w:p>
  <w:p w:rsidR="00D17153" w:rsidRDefault="00C1563A" w:rsidP="00613CDA">
    <w:pPr>
      <w:tabs>
        <w:tab w:val="right" w:pos="9638"/>
      </w:tabs>
    </w:pPr>
    <w:r>
      <w:rPr>
        <w:noProof/>
        <w:sz w:val="20"/>
      </w:rPr>
      <mc:AlternateContent>
        <mc:Choice Requires="wps">
          <w:drawing>
            <wp:anchor distT="0" distB="0" distL="114300" distR="114300" simplePos="0" relativeHeight="251655168" behindDoc="0" locked="0" layoutInCell="1" allowOverlap="1">
              <wp:simplePos x="0" y="0"/>
              <wp:positionH relativeFrom="column">
                <wp:posOffset>4937125</wp:posOffset>
              </wp:positionH>
              <wp:positionV relativeFrom="paragraph">
                <wp:posOffset>142240</wp:posOffset>
              </wp:positionV>
              <wp:extent cx="1028700" cy="247650"/>
              <wp:effectExtent l="3175" t="0"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153" w:rsidRDefault="00D17153" w:rsidP="0039103C">
                          <w:pPr>
                            <w:pStyle w:val="Titolo1"/>
                            <w:jc w:val="left"/>
                            <w:rPr>
                              <w:rFonts w:ascii="Helvetica" w:hAnsi="Helvetica"/>
                              <w:bCs/>
                              <w:i w:val="0"/>
                              <w:iCs/>
                              <w:sz w:val="10"/>
                              <w:szCs w:val="10"/>
                              <w:lang w:val="it-IT"/>
                            </w:rPr>
                          </w:pPr>
                          <w:r w:rsidRPr="009C213F">
                            <w:rPr>
                              <w:rFonts w:ascii="Helvetica" w:hAnsi="Helvetica"/>
                              <w:i w:val="0"/>
                              <w:iCs/>
                              <w:sz w:val="10"/>
                              <w:szCs w:val="10"/>
                            </w:rPr>
                            <w:t xml:space="preserve">Certificato N° </w:t>
                          </w:r>
                          <w:r w:rsidR="00613CDA" w:rsidRPr="00613CDA">
                            <w:rPr>
                              <w:rFonts w:ascii="Helvetica" w:hAnsi="Helvetica"/>
                              <w:bCs/>
                              <w:i w:val="0"/>
                              <w:iCs/>
                              <w:sz w:val="10"/>
                              <w:szCs w:val="10"/>
                              <w:lang w:val="it-IT"/>
                            </w:rPr>
                            <w:t>50 100 16416</w:t>
                          </w:r>
                        </w:p>
                        <w:p w:rsidR="00613CDA" w:rsidRPr="00613CDA" w:rsidRDefault="00613CDA" w:rsidP="00613CDA">
                          <w:pPr>
                            <w:jc w:val="center"/>
                            <w:rPr>
                              <w:rFonts w:ascii="Helvetica" w:hAnsi="Helvetica"/>
                              <w:sz w:val="10"/>
                              <w:szCs w:val="10"/>
                              <w:lang w:eastAsia="x-none"/>
                            </w:rPr>
                          </w:pPr>
                          <w:r w:rsidRPr="00613CDA">
                            <w:rPr>
                              <w:rFonts w:ascii="Helvetica" w:hAnsi="Helvetica"/>
                              <w:sz w:val="10"/>
                              <w:szCs w:val="10"/>
                              <w:lang w:eastAsia="x-none"/>
                            </w:rPr>
                            <w:t>(IAF 34, 37)</w:t>
                          </w:r>
                        </w:p>
                        <w:p w:rsidR="00D17153" w:rsidRDefault="007E4801" w:rsidP="00971A19">
                          <w:pPr>
                            <w:pStyle w:val="Corpodeltesto"/>
                            <w:rPr>
                              <w:rFonts w:ascii="Arial" w:hAnsi="Arial" w:cs="Arial"/>
                              <w:b/>
                              <w:bCs/>
                              <w:sz w:val="4"/>
                            </w:rPr>
                          </w:pPr>
                          <w:r>
                            <w:rPr>
                              <w:rFonts w:ascii="Arial" w:hAnsi="Arial" w:cs="Arial"/>
                              <w:b/>
                              <w:bCs/>
                              <w:sz w:val="4"/>
                            </w:rPr>
                            <w:t xml:space="preserve"> </w:t>
                          </w:r>
                        </w:p>
                        <w:p w:rsidR="00D17153" w:rsidRDefault="00D17153" w:rsidP="00971A19">
                          <w:pPr>
                            <w:pStyle w:val="Corpodeltesto"/>
                            <w:rPr>
                              <w:i w:val="0"/>
                              <w:iCs/>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388.75pt;margin-top:11.2pt;width:81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t1ug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" filled="f" stroked="f">
              <v:textbox>
                <w:txbxContent>
                  <w:p w:rsidR="00D17153" w:rsidRDefault="00D17153" w:rsidP="0039103C">
                    <w:pPr>
                      <w:pStyle w:val="Titolo1"/>
                      <w:jc w:val="left"/>
                      <w:rPr>
                        <w:rFonts w:ascii="Helvetica" w:hAnsi="Helvetica"/>
                        <w:bCs/>
                        <w:i w:val="0"/>
                        <w:iCs/>
                        <w:sz w:val="10"/>
                        <w:szCs w:val="10"/>
                        <w:lang w:val="it-IT"/>
                      </w:rPr>
                    </w:pPr>
                    <w:r w:rsidRPr="009C213F">
                      <w:rPr>
                        <w:rFonts w:ascii="Helvetica" w:hAnsi="Helvetica"/>
                        <w:i w:val="0"/>
                        <w:iCs/>
                        <w:sz w:val="10"/>
                        <w:szCs w:val="10"/>
                      </w:rPr>
                      <w:t xml:space="preserve">Certificato N° </w:t>
                    </w:r>
                    <w:r w:rsidR="00613CDA" w:rsidRPr="00613CDA">
                      <w:rPr>
                        <w:rFonts w:ascii="Helvetica" w:hAnsi="Helvetica"/>
                        <w:bCs/>
                        <w:i w:val="0"/>
                        <w:iCs/>
                        <w:sz w:val="10"/>
                        <w:szCs w:val="10"/>
                        <w:lang w:val="it-IT"/>
                      </w:rPr>
                      <w:t>50 100 16416</w:t>
                    </w:r>
                  </w:p>
                  <w:p w:rsidR="00613CDA" w:rsidRPr="00613CDA" w:rsidRDefault="00613CDA" w:rsidP="00613CDA">
                    <w:pPr>
                      <w:jc w:val="center"/>
                      <w:rPr>
                        <w:rFonts w:ascii="Helvetica" w:hAnsi="Helvetica"/>
                        <w:sz w:val="10"/>
                        <w:szCs w:val="10"/>
                        <w:lang w:eastAsia="x-none"/>
                      </w:rPr>
                    </w:pPr>
                    <w:r w:rsidRPr="00613CDA">
                      <w:rPr>
                        <w:rFonts w:ascii="Helvetica" w:hAnsi="Helvetica"/>
                        <w:sz w:val="10"/>
                        <w:szCs w:val="10"/>
                        <w:lang w:eastAsia="x-none"/>
                      </w:rPr>
                      <w:t>(IAF 34, 37)</w:t>
                    </w:r>
                  </w:p>
                  <w:p w:rsidR="00D17153" w:rsidRDefault="007E4801" w:rsidP="00971A19">
                    <w:pPr>
                      <w:pStyle w:val="Corpodeltesto"/>
                      <w:rPr>
                        <w:rFonts w:ascii="Arial" w:hAnsi="Arial" w:cs="Arial"/>
                        <w:b/>
                        <w:bCs/>
                        <w:sz w:val="4"/>
                      </w:rPr>
                    </w:pPr>
                    <w:r>
                      <w:rPr>
                        <w:rFonts w:ascii="Arial" w:hAnsi="Arial" w:cs="Arial"/>
                        <w:b/>
                        <w:bCs/>
                        <w:sz w:val="4"/>
                      </w:rPr>
                      <w:t xml:space="preserve"> </w:t>
                    </w:r>
                  </w:p>
                  <w:p w:rsidR="00D17153" w:rsidRDefault="00D17153" w:rsidP="00971A19">
                    <w:pPr>
                      <w:pStyle w:val="Corpodeltesto"/>
                      <w:rPr>
                        <w:i w:val="0"/>
                        <w:iCs/>
                        <w:sz w:val="14"/>
                      </w:rPr>
                    </w:pPr>
                  </w:p>
                </w:txbxContent>
              </v:textbox>
            </v:shape>
          </w:pict>
        </mc:Fallback>
      </mc:AlternateContent>
    </w:r>
    <w:r w:rsidR="00D17153">
      <w:t xml:space="preserve">                                                                                                             </w:t>
    </w:r>
    <w:r w:rsidR="00613CDA">
      <w:tab/>
    </w:r>
  </w:p>
  <w:p w:rsidR="00D17153" w:rsidRDefault="007E4801">
    <w:pPr>
      <w:pStyle w:val="Pidipagina"/>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4E0" w:rsidRDefault="00E624E0">
      <w:r>
        <w:separator/>
      </w:r>
    </w:p>
  </w:footnote>
  <w:footnote w:type="continuationSeparator" w:id="0">
    <w:p w:rsidR="00E624E0" w:rsidRDefault="00E624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D41" w:rsidRDefault="00640D4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58B" w:rsidRDefault="005C558B" w:rsidP="00D17153">
    <w:pPr>
      <w:pStyle w:val="Intestazione"/>
      <w:rPr>
        <w:rFonts w:ascii="Batang" w:eastAsia="Batang" w:hAnsi="Batang"/>
        <w:smallCaps/>
      </w:rPr>
    </w:pPr>
  </w:p>
  <w:p w:rsidR="005C558B" w:rsidRDefault="007639B1" w:rsidP="00D17153">
    <w:pPr>
      <w:pStyle w:val="Intestazione"/>
      <w:rPr>
        <w:rFonts w:ascii="Times" w:hAnsi="Times" w:cs="Times"/>
      </w:rPr>
    </w:pPr>
    <w:r>
      <w:rPr>
        <w:rFonts w:ascii="Times" w:hAnsi="Times" w:cs="Time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EFC" w:rsidRPr="002E171C" w:rsidRDefault="00C1563A" w:rsidP="007E3EFC">
    <w:pPr>
      <w:pStyle w:val="Intestazione"/>
      <w:rPr>
        <w:rFonts w:ascii="Batang" w:eastAsia="Batang" w:hAnsi="Batang"/>
        <w:smallCaps/>
        <w:sz w:val="16"/>
        <w:szCs w:val="16"/>
      </w:rPr>
    </w:pPr>
    <w:r>
      <w:rPr>
        <w:noProof/>
        <w:lang w:val="it-IT" w:eastAsia="it-IT"/>
      </w:rPr>
      <w:drawing>
        <wp:anchor distT="0" distB="0" distL="114300" distR="114300" simplePos="0" relativeHeight="251658240" behindDoc="0" locked="0" layoutInCell="1" allowOverlap="1">
          <wp:simplePos x="0" y="0"/>
          <wp:positionH relativeFrom="column">
            <wp:posOffset>4556760</wp:posOffset>
          </wp:positionH>
          <wp:positionV relativeFrom="paragraph">
            <wp:posOffset>0</wp:posOffset>
          </wp:positionV>
          <wp:extent cx="1332230" cy="958215"/>
          <wp:effectExtent l="0" t="0" r="1270" b="0"/>
          <wp:wrapNone/>
          <wp:docPr id="5" name="Immagine 9" descr="Descrizione: \\WIN-FGLJCA7LEU0\seg_tec\SNPA\Logo_SNPA\LOGO vari formati\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WIN-FGLJCA7LEU0\seg_tec\SNPA\Logo_SNPA\LOGO vari formati\logo_SNPA_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958215"/>
                  </a:xfrm>
                  <a:prstGeom prst="rect">
                    <a:avLst/>
                  </a:prstGeom>
                  <a:noFill/>
                </pic:spPr>
              </pic:pic>
            </a:graphicData>
          </a:graphic>
          <wp14:sizeRelH relativeFrom="page">
            <wp14:pctWidth>0</wp14:pctWidth>
          </wp14:sizeRelH>
          <wp14:sizeRelV relativeFrom="page">
            <wp14:pctHeight>0</wp14:pctHeight>
          </wp14:sizeRelV>
        </wp:anchor>
      </w:drawing>
    </w:r>
    <w:r w:rsidR="007E3EFC">
      <w:rPr>
        <w:noProof/>
      </w:rPr>
      <w:tab/>
      <w:t xml:space="preserve">                                                                </w:t>
    </w:r>
  </w:p>
  <w:p w:rsidR="00B7056A" w:rsidRDefault="00C1563A">
    <w:pPr>
      <w:pStyle w:val="Intestazione"/>
    </w:pPr>
    <w:r>
      <w:rPr>
        <w:b/>
        <w:noProof/>
        <w:lang w:val="it-IT" w:eastAsia="it-IT"/>
      </w:rPr>
      <w:drawing>
        <wp:inline distT="0" distB="0" distL="0" distR="0">
          <wp:extent cx="2512695" cy="568325"/>
          <wp:effectExtent l="0" t="0" r="1905" b="3175"/>
          <wp:docPr id="6" name="Immagine 6" descr="Di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68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B7AEE54"/>
    <w:lvl w:ilvl="0">
      <w:numFmt w:val="bullet"/>
      <w:lvlText w:val="*"/>
      <w:lvlJc w:val="left"/>
    </w:lvl>
  </w:abstractNum>
  <w:abstractNum w:abstractNumId="1" w15:restartNumberingAfterBreak="0">
    <w:nsid w:val="03CB2D91"/>
    <w:multiLevelType w:val="hybridMultilevel"/>
    <w:tmpl w:val="AF1EC914"/>
    <w:lvl w:ilvl="0" w:tplc="0410000F">
      <w:start w:val="1"/>
      <w:numFmt w:val="decimal"/>
      <w:lvlText w:val="%1."/>
      <w:lvlJc w:val="left"/>
      <w:pPr>
        <w:ind w:left="734" w:hanging="360"/>
      </w:pPr>
    </w:lvl>
    <w:lvl w:ilvl="1" w:tplc="04100019">
      <w:start w:val="1"/>
      <w:numFmt w:val="lowerLetter"/>
      <w:lvlText w:val="%2."/>
      <w:lvlJc w:val="left"/>
      <w:pPr>
        <w:ind w:left="1454" w:hanging="360"/>
      </w:pPr>
    </w:lvl>
    <w:lvl w:ilvl="2" w:tplc="0410001B">
      <w:start w:val="1"/>
      <w:numFmt w:val="lowerRoman"/>
      <w:lvlText w:val="%3."/>
      <w:lvlJc w:val="right"/>
      <w:pPr>
        <w:ind w:left="2174" w:hanging="180"/>
      </w:pPr>
    </w:lvl>
    <w:lvl w:ilvl="3" w:tplc="0410000F">
      <w:start w:val="1"/>
      <w:numFmt w:val="decimal"/>
      <w:lvlText w:val="%4."/>
      <w:lvlJc w:val="left"/>
      <w:pPr>
        <w:ind w:left="2894" w:hanging="360"/>
      </w:pPr>
    </w:lvl>
    <w:lvl w:ilvl="4" w:tplc="04100019">
      <w:start w:val="1"/>
      <w:numFmt w:val="lowerLetter"/>
      <w:lvlText w:val="%5."/>
      <w:lvlJc w:val="left"/>
      <w:pPr>
        <w:ind w:left="3614" w:hanging="360"/>
      </w:pPr>
    </w:lvl>
    <w:lvl w:ilvl="5" w:tplc="0410001B">
      <w:start w:val="1"/>
      <w:numFmt w:val="lowerRoman"/>
      <w:lvlText w:val="%6."/>
      <w:lvlJc w:val="right"/>
      <w:pPr>
        <w:ind w:left="4334" w:hanging="180"/>
      </w:pPr>
    </w:lvl>
    <w:lvl w:ilvl="6" w:tplc="0410000F">
      <w:start w:val="1"/>
      <w:numFmt w:val="decimal"/>
      <w:lvlText w:val="%7."/>
      <w:lvlJc w:val="left"/>
      <w:pPr>
        <w:ind w:left="5054" w:hanging="360"/>
      </w:pPr>
    </w:lvl>
    <w:lvl w:ilvl="7" w:tplc="04100019">
      <w:start w:val="1"/>
      <w:numFmt w:val="lowerLetter"/>
      <w:lvlText w:val="%8."/>
      <w:lvlJc w:val="left"/>
      <w:pPr>
        <w:ind w:left="5774" w:hanging="360"/>
      </w:pPr>
    </w:lvl>
    <w:lvl w:ilvl="8" w:tplc="0410001B">
      <w:start w:val="1"/>
      <w:numFmt w:val="lowerRoman"/>
      <w:lvlText w:val="%9."/>
      <w:lvlJc w:val="right"/>
      <w:pPr>
        <w:ind w:left="6494" w:hanging="180"/>
      </w:pPr>
    </w:lvl>
  </w:abstractNum>
  <w:abstractNum w:abstractNumId="2" w15:restartNumberingAfterBreak="0">
    <w:nsid w:val="07D9310E"/>
    <w:multiLevelType w:val="singleLevel"/>
    <w:tmpl w:val="0A801DFE"/>
    <w:lvl w:ilvl="0">
      <w:start w:val="1"/>
      <w:numFmt w:val="decimal"/>
      <w:lvlText w:val="%1)"/>
      <w:legacy w:legacy="1" w:legacySpace="0" w:legacyIndent="355"/>
      <w:lvlJc w:val="left"/>
      <w:rPr>
        <w:rFonts w:ascii="Arial" w:hAnsi="Arial" w:cs="Arial" w:hint="default"/>
      </w:rPr>
    </w:lvl>
  </w:abstractNum>
  <w:abstractNum w:abstractNumId="3" w15:restartNumberingAfterBreak="0">
    <w:nsid w:val="260F39C8"/>
    <w:multiLevelType w:val="hybridMultilevel"/>
    <w:tmpl w:val="BC4A09C2"/>
    <w:lvl w:ilvl="0" w:tplc="B8D09B4E">
      <w:start w:val="1"/>
      <w:numFmt w:val="lowerLetter"/>
      <w:lvlText w:val="%1)"/>
      <w:lvlJc w:val="left"/>
      <w:pPr>
        <w:ind w:left="1410" w:hanging="216"/>
      </w:pPr>
      <w:rPr>
        <w:rFonts w:ascii="Arial" w:eastAsia="Arial" w:hAnsi="Arial" w:cs="Arial" w:hint="default"/>
        <w:color w:val="000009"/>
        <w:w w:val="100"/>
        <w:sz w:val="20"/>
        <w:szCs w:val="20"/>
        <w:lang w:val="it-IT" w:eastAsia="en-US" w:bidi="ar-SA"/>
      </w:rPr>
    </w:lvl>
    <w:lvl w:ilvl="1" w:tplc="95F68716">
      <w:numFmt w:val="bullet"/>
      <w:lvlText w:val="•"/>
      <w:lvlJc w:val="left"/>
      <w:pPr>
        <w:ind w:left="2264" w:hanging="216"/>
      </w:pPr>
      <w:rPr>
        <w:lang w:val="it-IT" w:eastAsia="en-US" w:bidi="ar-SA"/>
      </w:rPr>
    </w:lvl>
    <w:lvl w:ilvl="2" w:tplc="F348D076">
      <w:numFmt w:val="bullet"/>
      <w:lvlText w:val="•"/>
      <w:lvlJc w:val="left"/>
      <w:pPr>
        <w:ind w:left="3108" w:hanging="216"/>
      </w:pPr>
      <w:rPr>
        <w:lang w:val="it-IT" w:eastAsia="en-US" w:bidi="ar-SA"/>
      </w:rPr>
    </w:lvl>
    <w:lvl w:ilvl="3" w:tplc="E89EAE74">
      <w:numFmt w:val="bullet"/>
      <w:lvlText w:val="•"/>
      <w:lvlJc w:val="left"/>
      <w:pPr>
        <w:ind w:left="3952" w:hanging="216"/>
      </w:pPr>
      <w:rPr>
        <w:lang w:val="it-IT" w:eastAsia="en-US" w:bidi="ar-SA"/>
      </w:rPr>
    </w:lvl>
    <w:lvl w:ilvl="4" w:tplc="2EC6B946">
      <w:numFmt w:val="bullet"/>
      <w:lvlText w:val="•"/>
      <w:lvlJc w:val="left"/>
      <w:pPr>
        <w:ind w:left="4796" w:hanging="216"/>
      </w:pPr>
      <w:rPr>
        <w:lang w:val="it-IT" w:eastAsia="en-US" w:bidi="ar-SA"/>
      </w:rPr>
    </w:lvl>
    <w:lvl w:ilvl="5" w:tplc="59101EA8">
      <w:numFmt w:val="bullet"/>
      <w:lvlText w:val="•"/>
      <w:lvlJc w:val="left"/>
      <w:pPr>
        <w:ind w:left="5640" w:hanging="216"/>
      </w:pPr>
      <w:rPr>
        <w:lang w:val="it-IT" w:eastAsia="en-US" w:bidi="ar-SA"/>
      </w:rPr>
    </w:lvl>
    <w:lvl w:ilvl="6" w:tplc="9D4E5A34">
      <w:numFmt w:val="bullet"/>
      <w:lvlText w:val="•"/>
      <w:lvlJc w:val="left"/>
      <w:pPr>
        <w:ind w:left="6484" w:hanging="216"/>
      </w:pPr>
      <w:rPr>
        <w:lang w:val="it-IT" w:eastAsia="en-US" w:bidi="ar-SA"/>
      </w:rPr>
    </w:lvl>
    <w:lvl w:ilvl="7" w:tplc="F33C081A">
      <w:numFmt w:val="bullet"/>
      <w:lvlText w:val="•"/>
      <w:lvlJc w:val="left"/>
      <w:pPr>
        <w:ind w:left="7328" w:hanging="216"/>
      </w:pPr>
      <w:rPr>
        <w:lang w:val="it-IT" w:eastAsia="en-US" w:bidi="ar-SA"/>
      </w:rPr>
    </w:lvl>
    <w:lvl w:ilvl="8" w:tplc="42FC13FA">
      <w:numFmt w:val="bullet"/>
      <w:lvlText w:val="•"/>
      <w:lvlJc w:val="left"/>
      <w:pPr>
        <w:ind w:left="8172" w:hanging="216"/>
      </w:pPr>
      <w:rPr>
        <w:lang w:val="it-IT" w:eastAsia="en-US" w:bidi="ar-SA"/>
      </w:rPr>
    </w:lvl>
  </w:abstractNum>
  <w:abstractNum w:abstractNumId="4" w15:restartNumberingAfterBreak="0">
    <w:nsid w:val="2EC74848"/>
    <w:multiLevelType w:val="hybridMultilevel"/>
    <w:tmpl w:val="85FEE86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00D2A65"/>
    <w:multiLevelType w:val="hybridMultilevel"/>
    <w:tmpl w:val="2B4A2BE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E730AEF"/>
    <w:multiLevelType w:val="hybridMultilevel"/>
    <w:tmpl w:val="010A3010"/>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7902D90"/>
    <w:multiLevelType w:val="hybridMultilevel"/>
    <w:tmpl w:val="75C6AD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45B5F2F"/>
    <w:multiLevelType w:val="hybridMultilevel"/>
    <w:tmpl w:val="958EF042"/>
    <w:lvl w:ilvl="0" w:tplc="05B2D888">
      <w:start w:val="2"/>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67654D80"/>
    <w:multiLevelType w:val="hybridMultilevel"/>
    <w:tmpl w:val="249A85D0"/>
    <w:lvl w:ilvl="0" w:tplc="13A881C8">
      <w:numFmt w:val="bullet"/>
      <w:lvlText w:val="•"/>
      <w:lvlJc w:val="left"/>
      <w:pPr>
        <w:ind w:left="1114" w:hanging="360"/>
      </w:pPr>
      <w:rPr>
        <w:rFonts w:hint="default"/>
        <w:lang w:val="it-IT" w:eastAsia="it-IT" w:bidi="it-IT"/>
      </w:rPr>
    </w:lvl>
    <w:lvl w:ilvl="1" w:tplc="74F8D912" w:tentative="1">
      <w:start w:val="1"/>
      <w:numFmt w:val="bullet"/>
      <w:lvlText w:val="o"/>
      <w:lvlJc w:val="left"/>
      <w:pPr>
        <w:ind w:left="1834" w:hanging="360"/>
      </w:pPr>
      <w:rPr>
        <w:rFonts w:ascii="Courier New" w:hAnsi="Courier New" w:cs="Courier New" w:hint="default"/>
      </w:rPr>
    </w:lvl>
    <w:lvl w:ilvl="2" w:tplc="0868E15A" w:tentative="1">
      <w:start w:val="1"/>
      <w:numFmt w:val="bullet"/>
      <w:lvlText w:val=""/>
      <w:lvlJc w:val="left"/>
      <w:pPr>
        <w:ind w:left="2554" w:hanging="360"/>
      </w:pPr>
      <w:rPr>
        <w:rFonts w:ascii="Wingdings" w:hAnsi="Wingdings" w:hint="default"/>
      </w:rPr>
    </w:lvl>
    <w:lvl w:ilvl="3" w:tplc="FB081980" w:tentative="1">
      <w:start w:val="1"/>
      <w:numFmt w:val="bullet"/>
      <w:lvlText w:val=""/>
      <w:lvlJc w:val="left"/>
      <w:pPr>
        <w:ind w:left="3274" w:hanging="360"/>
      </w:pPr>
      <w:rPr>
        <w:rFonts w:ascii="Symbol" w:hAnsi="Symbol" w:hint="default"/>
      </w:rPr>
    </w:lvl>
    <w:lvl w:ilvl="4" w:tplc="841A5C9C" w:tentative="1">
      <w:start w:val="1"/>
      <w:numFmt w:val="bullet"/>
      <w:lvlText w:val="o"/>
      <w:lvlJc w:val="left"/>
      <w:pPr>
        <w:ind w:left="3994" w:hanging="360"/>
      </w:pPr>
      <w:rPr>
        <w:rFonts w:ascii="Courier New" w:hAnsi="Courier New" w:cs="Courier New" w:hint="default"/>
      </w:rPr>
    </w:lvl>
    <w:lvl w:ilvl="5" w:tplc="33FEED0A" w:tentative="1">
      <w:start w:val="1"/>
      <w:numFmt w:val="bullet"/>
      <w:lvlText w:val=""/>
      <w:lvlJc w:val="left"/>
      <w:pPr>
        <w:ind w:left="4714" w:hanging="360"/>
      </w:pPr>
      <w:rPr>
        <w:rFonts w:ascii="Wingdings" w:hAnsi="Wingdings" w:hint="default"/>
      </w:rPr>
    </w:lvl>
    <w:lvl w:ilvl="6" w:tplc="389AD3B2" w:tentative="1">
      <w:start w:val="1"/>
      <w:numFmt w:val="bullet"/>
      <w:lvlText w:val=""/>
      <w:lvlJc w:val="left"/>
      <w:pPr>
        <w:ind w:left="5434" w:hanging="360"/>
      </w:pPr>
      <w:rPr>
        <w:rFonts w:ascii="Symbol" w:hAnsi="Symbol" w:hint="default"/>
      </w:rPr>
    </w:lvl>
    <w:lvl w:ilvl="7" w:tplc="FF6A4316" w:tentative="1">
      <w:start w:val="1"/>
      <w:numFmt w:val="bullet"/>
      <w:lvlText w:val="o"/>
      <w:lvlJc w:val="left"/>
      <w:pPr>
        <w:ind w:left="6154" w:hanging="360"/>
      </w:pPr>
      <w:rPr>
        <w:rFonts w:ascii="Courier New" w:hAnsi="Courier New" w:cs="Courier New" w:hint="default"/>
      </w:rPr>
    </w:lvl>
    <w:lvl w:ilvl="8" w:tplc="2030434E" w:tentative="1">
      <w:start w:val="1"/>
      <w:numFmt w:val="bullet"/>
      <w:lvlText w:val=""/>
      <w:lvlJc w:val="left"/>
      <w:pPr>
        <w:ind w:left="6874" w:hanging="360"/>
      </w:pPr>
      <w:rPr>
        <w:rFonts w:ascii="Wingdings" w:hAnsi="Wingdings" w:hint="default"/>
      </w:rPr>
    </w:lvl>
  </w:abstractNum>
  <w:abstractNum w:abstractNumId="10" w15:restartNumberingAfterBreak="0">
    <w:nsid w:val="759E09AC"/>
    <w:multiLevelType w:val="hybridMultilevel"/>
    <w:tmpl w:val="200A937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7B5D6962"/>
    <w:multiLevelType w:val="hybridMultilevel"/>
    <w:tmpl w:val="5B7C1C3A"/>
    <w:lvl w:ilvl="0" w:tplc="31366326">
      <w:start w:val="3"/>
      <w:numFmt w:val="decimal"/>
      <w:lvlText w:val="%1"/>
      <w:lvlJc w:val="left"/>
      <w:pPr>
        <w:ind w:left="1250" w:hanging="1134"/>
      </w:pPr>
      <w:rPr>
        <w:rFonts w:ascii="Times New Roman" w:eastAsia="Times New Roman" w:hAnsi="Times New Roman" w:cs="Times New Roman" w:hint="default"/>
        <w:w w:val="100"/>
        <w:position w:val="-13"/>
        <w:sz w:val="24"/>
        <w:szCs w:val="24"/>
        <w:lang w:val="it-IT" w:eastAsia="en-US" w:bidi="ar-SA"/>
      </w:rPr>
    </w:lvl>
    <w:lvl w:ilvl="1" w:tplc="5EC6639C">
      <w:start w:val="1"/>
      <w:numFmt w:val="lowerLetter"/>
      <w:lvlText w:val="%2)"/>
      <w:lvlJc w:val="left"/>
      <w:pPr>
        <w:ind w:left="1410" w:hanging="360"/>
      </w:pPr>
      <w:rPr>
        <w:rFonts w:asciiTheme="minorHAnsi" w:eastAsia="Arial" w:hAnsiTheme="minorHAnsi" w:cs="Arial"/>
        <w:color w:val="000009"/>
        <w:w w:val="100"/>
        <w:sz w:val="20"/>
        <w:szCs w:val="20"/>
        <w:lang w:val="it-IT" w:eastAsia="en-US" w:bidi="ar-SA"/>
      </w:rPr>
    </w:lvl>
    <w:lvl w:ilvl="2" w:tplc="C84CC720">
      <w:start w:val="1"/>
      <w:numFmt w:val="lowerLetter"/>
      <w:lvlText w:val="%3)"/>
      <w:lvlJc w:val="left"/>
      <w:pPr>
        <w:ind w:left="1196" w:hanging="250"/>
      </w:pPr>
      <w:rPr>
        <w:rFonts w:ascii="Arial" w:eastAsia="Arial" w:hAnsi="Arial" w:cs="Arial" w:hint="default"/>
        <w:color w:val="000009"/>
        <w:w w:val="100"/>
        <w:sz w:val="20"/>
        <w:szCs w:val="20"/>
        <w:lang w:val="it-IT" w:eastAsia="en-US" w:bidi="ar-SA"/>
      </w:rPr>
    </w:lvl>
    <w:lvl w:ilvl="3" w:tplc="A60A6FA4">
      <w:numFmt w:val="bullet"/>
      <w:lvlText w:val="•"/>
      <w:lvlJc w:val="left"/>
      <w:pPr>
        <w:ind w:left="2475" w:hanging="250"/>
      </w:pPr>
      <w:rPr>
        <w:lang w:val="it-IT" w:eastAsia="en-US" w:bidi="ar-SA"/>
      </w:rPr>
    </w:lvl>
    <w:lvl w:ilvl="4" w:tplc="84C63200">
      <w:numFmt w:val="bullet"/>
      <w:lvlText w:val="•"/>
      <w:lvlJc w:val="left"/>
      <w:pPr>
        <w:ind w:left="3530" w:hanging="250"/>
      </w:pPr>
      <w:rPr>
        <w:lang w:val="it-IT" w:eastAsia="en-US" w:bidi="ar-SA"/>
      </w:rPr>
    </w:lvl>
    <w:lvl w:ilvl="5" w:tplc="A3CAEFB8">
      <w:numFmt w:val="bullet"/>
      <w:lvlText w:val="•"/>
      <w:lvlJc w:val="left"/>
      <w:pPr>
        <w:ind w:left="4585" w:hanging="250"/>
      </w:pPr>
      <w:rPr>
        <w:lang w:val="it-IT" w:eastAsia="en-US" w:bidi="ar-SA"/>
      </w:rPr>
    </w:lvl>
    <w:lvl w:ilvl="6" w:tplc="0C1859E6">
      <w:numFmt w:val="bullet"/>
      <w:lvlText w:val="•"/>
      <w:lvlJc w:val="left"/>
      <w:pPr>
        <w:ind w:left="5640" w:hanging="250"/>
      </w:pPr>
      <w:rPr>
        <w:lang w:val="it-IT" w:eastAsia="en-US" w:bidi="ar-SA"/>
      </w:rPr>
    </w:lvl>
    <w:lvl w:ilvl="7" w:tplc="47086BC6">
      <w:numFmt w:val="bullet"/>
      <w:lvlText w:val="•"/>
      <w:lvlJc w:val="left"/>
      <w:pPr>
        <w:ind w:left="6695" w:hanging="250"/>
      </w:pPr>
      <w:rPr>
        <w:lang w:val="it-IT" w:eastAsia="en-US" w:bidi="ar-SA"/>
      </w:rPr>
    </w:lvl>
    <w:lvl w:ilvl="8" w:tplc="ECEE2092">
      <w:numFmt w:val="bullet"/>
      <w:lvlText w:val="•"/>
      <w:lvlJc w:val="left"/>
      <w:pPr>
        <w:ind w:left="7750" w:hanging="250"/>
      </w:pPr>
      <w:rPr>
        <w:lang w:val="it-IT" w:eastAsia="en-US" w:bidi="ar-SA"/>
      </w:rPr>
    </w:lvl>
  </w:abstractNum>
  <w:abstractNum w:abstractNumId="12" w15:restartNumberingAfterBreak="0">
    <w:nsid w:val="7F16351A"/>
    <w:multiLevelType w:val="hybridMultilevel"/>
    <w:tmpl w:val="673E165A"/>
    <w:lvl w:ilvl="0" w:tplc="8E5A7B66">
      <w:start w:val="1"/>
      <w:numFmt w:val="upperLetter"/>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370"/>
        <w:lvlJc w:val="left"/>
        <w:rPr>
          <w:rFonts w:ascii="Arial" w:hAnsi="Arial" w:cs="Arial" w:hint="default"/>
        </w:rPr>
      </w:lvl>
    </w:lvlOverride>
  </w:num>
  <w:num w:numId="2">
    <w:abstractNumId w:val="2"/>
  </w:num>
  <w:num w:numId="3">
    <w:abstractNumId w:val="0"/>
    <w:lvlOverride w:ilvl="0">
      <w:lvl w:ilvl="0">
        <w:start w:val="65535"/>
        <w:numFmt w:val="bullet"/>
        <w:lvlText w:val="•"/>
        <w:legacy w:legacy="1" w:legacySpace="0" w:legacyIndent="345"/>
        <w:lvlJc w:val="left"/>
        <w:rPr>
          <w:rFonts w:ascii="Arial" w:hAnsi="Arial" w:cs="Arial" w:hint="default"/>
        </w:rPr>
      </w:lvl>
    </w:lvlOverride>
  </w:num>
  <w:num w:numId="4">
    <w:abstractNumId w:val="0"/>
    <w:lvlOverride w:ilvl="0">
      <w:lvl w:ilvl="0">
        <w:start w:val="65535"/>
        <w:numFmt w:val="bullet"/>
        <w:lvlText w:val="•"/>
        <w:legacy w:legacy="1" w:legacySpace="0" w:legacyIndent="346"/>
        <w:lvlJc w:val="left"/>
        <w:rPr>
          <w:rFonts w:ascii="Arial" w:hAnsi="Arial" w:cs="Arial" w:hint="default"/>
        </w:rPr>
      </w:lvl>
    </w:lvlOverride>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1"/>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3"/>
    <w:lvlOverride w:ilvl="0">
      <w:startOverride w:val="1"/>
    </w:lvlOverride>
    <w:lvlOverride w:ilvl="1"/>
    <w:lvlOverride w:ilvl="2"/>
    <w:lvlOverride w:ilvl="3"/>
    <w:lvlOverride w:ilvl="4"/>
    <w:lvlOverride w:ilvl="5"/>
    <w:lvlOverride w:ilvl="6"/>
    <w:lvlOverride w:ilvl="7"/>
    <w:lvlOverride w:ilvl="8"/>
  </w:num>
  <w:num w:numId="16">
    <w:abstractNumId w:val="9"/>
  </w:num>
  <w:num w:numId="17">
    <w:abstractNumId w:val="1"/>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300"/>
    <w:rsid w:val="000018AB"/>
    <w:rsid w:val="000020C5"/>
    <w:rsid w:val="00006EA5"/>
    <w:rsid w:val="00011546"/>
    <w:rsid w:val="00011F39"/>
    <w:rsid w:val="00011FB1"/>
    <w:rsid w:val="00016F73"/>
    <w:rsid w:val="000218BD"/>
    <w:rsid w:val="00021EA3"/>
    <w:rsid w:val="00024542"/>
    <w:rsid w:val="00025421"/>
    <w:rsid w:val="0003047C"/>
    <w:rsid w:val="00031D42"/>
    <w:rsid w:val="000327BC"/>
    <w:rsid w:val="00033D33"/>
    <w:rsid w:val="00035418"/>
    <w:rsid w:val="00036B94"/>
    <w:rsid w:val="00036D82"/>
    <w:rsid w:val="00036E8B"/>
    <w:rsid w:val="000375FA"/>
    <w:rsid w:val="000414B7"/>
    <w:rsid w:val="0004343E"/>
    <w:rsid w:val="00044D81"/>
    <w:rsid w:val="000512C8"/>
    <w:rsid w:val="000533D4"/>
    <w:rsid w:val="00056719"/>
    <w:rsid w:val="000579F5"/>
    <w:rsid w:val="00060366"/>
    <w:rsid w:val="000677C2"/>
    <w:rsid w:val="00070E90"/>
    <w:rsid w:val="000716BB"/>
    <w:rsid w:val="00072C0D"/>
    <w:rsid w:val="00072C1D"/>
    <w:rsid w:val="0008059F"/>
    <w:rsid w:val="00080939"/>
    <w:rsid w:val="00083706"/>
    <w:rsid w:val="00085866"/>
    <w:rsid w:val="0009055F"/>
    <w:rsid w:val="000912FD"/>
    <w:rsid w:val="00092D6B"/>
    <w:rsid w:val="000948DE"/>
    <w:rsid w:val="000A1D0B"/>
    <w:rsid w:val="000A2103"/>
    <w:rsid w:val="000B0CFB"/>
    <w:rsid w:val="000B4022"/>
    <w:rsid w:val="000B4664"/>
    <w:rsid w:val="000B4F5B"/>
    <w:rsid w:val="000B6A39"/>
    <w:rsid w:val="000C05A6"/>
    <w:rsid w:val="000C5461"/>
    <w:rsid w:val="000C6AA0"/>
    <w:rsid w:val="000C7864"/>
    <w:rsid w:val="000D0B9F"/>
    <w:rsid w:val="000D6670"/>
    <w:rsid w:val="000D6B01"/>
    <w:rsid w:val="000D71B6"/>
    <w:rsid w:val="000D7D44"/>
    <w:rsid w:val="000E1045"/>
    <w:rsid w:val="000E1538"/>
    <w:rsid w:val="000E373E"/>
    <w:rsid w:val="000E59E9"/>
    <w:rsid w:val="000E790D"/>
    <w:rsid w:val="000F0FE6"/>
    <w:rsid w:val="000F19C0"/>
    <w:rsid w:val="000F4303"/>
    <w:rsid w:val="000F454C"/>
    <w:rsid w:val="00102644"/>
    <w:rsid w:val="00104295"/>
    <w:rsid w:val="001044B9"/>
    <w:rsid w:val="00104DC1"/>
    <w:rsid w:val="001058BE"/>
    <w:rsid w:val="00107DD1"/>
    <w:rsid w:val="00110CDC"/>
    <w:rsid w:val="00131BC7"/>
    <w:rsid w:val="00135ECE"/>
    <w:rsid w:val="001370B2"/>
    <w:rsid w:val="00142FB8"/>
    <w:rsid w:val="001442B7"/>
    <w:rsid w:val="00144AEA"/>
    <w:rsid w:val="00150467"/>
    <w:rsid w:val="00150E5B"/>
    <w:rsid w:val="00152015"/>
    <w:rsid w:val="001576F4"/>
    <w:rsid w:val="00160FB8"/>
    <w:rsid w:val="00161CFF"/>
    <w:rsid w:val="00162DB3"/>
    <w:rsid w:val="00163CC1"/>
    <w:rsid w:val="00170C10"/>
    <w:rsid w:val="00171731"/>
    <w:rsid w:val="00172508"/>
    <w:rsid w:val="0017417C"/>
    <w:rsid w:val="001755B2"/>
    <w:rsid w:val="001767F5"/>
    <w:rsid w:val="0017744E"/>
    <w:rsid w:val="001817BD"/>
    <w:rsid w:val="00184448"/>
    <w:rsid w:val="001853EB"/>
    <w:rsid w:val="00185D4B"/>
    <w:rsid w:val="00187B0A"/>
    <w:rsid w:val="001914D8"/>
    <w:rsid w:val="00194748"/>
    <w:rsid w:val="001951B5"/>
    <w:rsid w:val="001960A9"/>
    <w:rsid w:val="001968E1"/>
    <w:rsid w:val="00196ABD"/>
    <w:rsid w:val="001A0DA0"/>
    <w:rsid w:val="001A1A3B"/>
    <w:rsid w:val="001A2738"/>
    <w:rsid w:val="001A2B93"/>
    <w:rsid w:val="001A3ABE"/>
    <w:rsid w:val="001A44E6"/>
    <w:rsid w:val="001B2C40"/>
    <w:rsid w:val="001B44AA"/>
    <w:rsid w:val="001B56A9"/>
    <w:rsid w:val="001C412F"/>
    <w:rsid w:val="001C4494"/>
    <w:rsid w:val="001C67A2"/>
    <w:rsid w:val="001C7649"/>
    <w:rsid w:val="001D3B5C"/>
    <w:rsid w:val="001D5232"/>
    <w:rsid w:val="001D7CE3"/>
    <w:rsid w:val="001E3EEB"/>
    <w:rsid w:val="001F247E"/>
    <w:rsid w:val="001F526B"/>
    <w:rsid w:val="002008EC"/>
    <w:rsid w:val="00206E3C"/>
    <w:rsid w:val="0020766B"/>
    <w:rsid w:val="002128BA"/>
    <w:rsid w:val="0021659E"/>
    <w:rsid w:val="0022012F"/>
    <w:rsid w:val="00222BD2"/>
    <w:rsid w:val="00225DE8"/>
    <w:rsid w:val="002272B1"/>
    <w:rsid w:val="002343AE"/>
    <w:rsid w:val="00235BE5"/>
    <w:rsid w:val="00242DFB"/>
    <w:rsid w:val="0024465F"/>
    <w:rsid w:val="00245FDD"/>
    <w:rsid w:val="00247EB0"/>
    <w:rsid w:val="002534A4"/>
    <w:rsid w:val="0025411A"/>
    <w:rsid w:val="0025641F"/>
    <w:rsid w:val="0026019C"/>
    <w:rsid w:val="002610FD"/>
    <w:rsid w:val="00263A07"/>
    <w:rsid w:val="00265B98"/>
    <w:rsid w:val="00266CB1"/>
    <w:rsid w:val="00273042"/>
    <w:rsid w:val="00274F0A"/>
    <w:rsid w:val="00274F1A"/>
    <w:rsid w:val="00276561"/>
    <w:rsid w:val="00276678"/>
    <w:rsid w:val="00276A4A"/>
    <w:rsid w:val="0028103B"/>
    <w:rsid w:val="0028140E"/>
    <w:rsid w:val="00282086"/>
    <w:rsid w:val="00282145"/>
    <w:rsid w:val="0028433D"/>
    <w:rsid w:val="0028626D"/>
    <w:rsid w:val="002867E0"/>
    <w:rsid w:val="00286D1A"/>
    <w:rsid w:val="002874ED"/>
    <w:rsid w:val="00294A5E"/>
    <w:rsid w:val="002A424B"/>
    <w:rsid w:val="002A5766"/>
    <w:rsid w:val="002A5777"/>
    <w:rsid w:val="002A5D06"/>
    <w:rsid w:val="002A6ACA"/>
    <w:rsid w:val="002B00E7"/>
    <w:rsid w:val="002B017C"/>
    <w:rsid w:val="002C0CA8"/>
    <w:rsid w:val="002C5887"/>
    <w:rsid w:val="002D347E"/>
    <w:rsid w:val="002D4835"/>
    <w:rsid w:val="002E347D"/>
    <w:rsid w:val="002F13AA"/>
    <w:rsid w:val="002F1E3B"/>
    <w:rsid w:val="002F1F59"/>
    <w:rsid w:val="002F2C01"/>
    <w:rsid w:val="002F3070"/>
    <w:rsid w:val="002F58F6"/>
    <w:rsid w:val="002F5C60"/>
    <w:rsid w:val="002F60E4"/>
    <w:rsid w:val="002F66FC"/>
    <w:rsid w:val="00300237"/>
    <w:rsid w:val="00300629"/>
    <w:rsid w:val="003028E1"/>
    <w:rsid w:val="003045B2"/>
    <w:rsid w:val="00304FE1"/>
    <w:rsid w:val="0030545B"/>
    <w:rsid w:val="003058F8"/>
    <w:rsid w:val="003063F1"/>
    <w:rsid w:val="00310B81"/>
    <w:rsid w:val="003125D9"/>
    <w:rsid w:val="00313E5E"/>
    <w:rsid w:val="00314E0F"/>
    <w:rsid w:val="00317CD9"/>
    <w:rsid w:val="0032003D"/>
    <w:rsid w:val="00320120"/>
    <w:rsid w:val="00326C2B"/>
    <w:rsid w:val="00326C38"/>
    <w:rsid w:val="00327083"/>
    <w:rsid w:val="00332155"/>
    <w:rsid w:val="003339A6"/>
    <w:rsid w:val="00335BC1"/>
    <w:rsid w:val="00341927"/>
    <w:rsid w:val="0034266B"/>
    <w:rsid w:val="003454F1"/>
    <w:rsid w:val="00346084"/>
    <w:rsid w:val="003502B5"/>
    <w:rsid w:val="0035127F"/>
    <w:rsid w:val="0035695A"/>
    <w:rsid w:val="00361B4F"/>
    <w:rsid w:val="00364A07"/>
    <w:rsid w:val="00364AC1"/>
    <w:rsid w:val="00366566"/>
    <w:rsid w:val="00367C87"/>
    <w:rsid w:val="003725F6"/>
    <w:rsid w:val="003752DC"/>
    <w:rsid w:val="00375942"/>
    <w:rsid w:val="00375E3E"/>
    <w:rsid w:val="003771EB"/>
    <w:rsid w:val="00384BBE"/>
    <w:rsid w:val="0038547E"/>
    <w:rsid w:val="00387699"/>
    <w:rsid w:val="00387E29"/>
    <w:rsid w:val="00390984"/>
    <w:rsid w:val="0039103C"/>
    <w:rsid w:val="003945B5"/>
    <w:rsid w:val="00394C0B"/>
    <w:rsid w:val="003A099B"/>
    <w:rsid w:val="003A59A6"/>
    <w:rsid w:val="003C2F1F"/>
    <w:rsid w:val="003C7947"/>
    <w:rsid w:val="003D6B20"/>
    <w:rsid w:val="003E1F6C"/>
    <w:rsid w:val="003E3327"/>
    <w:rsid w:val="003E3B5F"/>
    <w:rsid w:val="003E4515"/>
    <w:rsid w:val="003E64A9"/>
    <w:rsid w:val="003E6DDE"/>
    <w:rsid w:val="003F51A6"/>
    <w:rsid w:val="003F5EED"/>
    <w:rsid w:val="003F7EC5"/>
    <w:rsid w:val="00400263"/>
    <w:rsid w:val="0041214B"/>
    <w:rsid w:val="004124F3"/>
    <w:rsid w:val="0041309B"/>
    <w:rsid w:val="004133CF"/>
    <w:rsid w:val="00415E9B"/>
    <w:rsid w:val="00420A75"/>
    <w:rsid w:val="00420CDE"/>
    <w:rsid w:val="004275EE"/>
    <w:rsid w:val="00430015"/>
    <w:rsid w:val="00432842"/>
    <w:rsid w:val="0043715C"/>
    <w:rsid w:val="004373B6"/>
    <w:rsid w:val="004453A1"/>
    <w:rsid w:val="004465C6"/>
    <w:rsid w:val="00446973"/>
    <w:rsid w:val="004500CC"/>
    <w:rsid w:val="00451192"/>
    <w:rsid w:val="004615ED"/>
    <w:rsid w:val="00463F0A"/>
    <w:rsid w:val="00471FEF"/>
    <w:rsid w:val="00474A4C"/>
    <w:rsid w:val="00484271"/>
    <w:rsid w:val="00484B5F"/>
    <w:rsid w:val="00485138"/>
    <w:rsid w:val="00486B46"/>
    <w:rsid w:val="00486FFC"/>
    <w:rsid w:val="0049007F"/>
    <w:rsid w:val="00492B44"/>
    <w:rsid w:val="004949D8"/>
    <w:rsid w:val="00494BF4"/>
    <w:rsid w:val="00494F78"/>
    <w:rsid w:val="004958D2"/>
    <w:rsid w:val="0049672D"/>
    <w:rsid w:val="004A083B"/>
    <w:rsid w:val="004A25C5"/>
    <w:rsid w:val="004A6478"/>
    <w:rsid w:val="004A794D"/>
    <w:rsid w:val="004B0919"/>
    <w:rsid w:val="004B2B0C"/>
    <w:rsid w:val="004C1FC5"/>
    <w:rsid w:val="004C2870"/>
    <w:rsid w:val="004C3FF8"/>
    <w:rsid w:val="004C446C"/>
    <w:rsid w:val="004C44F7"/>
    <w:rsid w:val="004C4EF9"/>
    <w:rsid w:val="004C65BE"/>
    <w:rsid w:val="004C7D15"/>
    <w:rsid w:val="004D3132"/>
    <w:rsid w:val="004D5A9C"/>
    <w:rsid w:val="004D7B67"/>
    <w:rsid w:val="004E0C51"/>
    <w:rsid w:val="004E3E09"/>
    <w:rsid w:val="004E3E22"/>
    <w:rsid w:val="004F47B8"/>
    <w:rsid w:val="004F6942"/>
    <w:rsid w:val="004F771E"/>
    <w:rsid w:val="005003CF"/>
    <w:rsid w:val="00510C70"/>
    <w:rsid w:val="0051529C"/>
    <w:rsid w:val="0051656C"/>
    <w:rsid w:val="005205CA"/>
    <w:rsid w:val="0052301D"/>
    <w:rsid w:val="00525FD6"/>
    <w:rsid w:val="005265C3"/>
    <w:rsid w:val="00530F89"/>
    <w:rsid w:val="0053207F"/>
    <w:rsid w:val="00534FC7"/>
    <w:rsid w:val="00544AD7"/>
    <w:rsid w:val="00545F69"/>
    <w:rsid w:val="00546659"/>
    <w:rsid w:val="00547002"/>
    <w:rsid w:val="00550F84"/>
    <w:rsid w:val="00553E17"/>
    <w:rsid w:val="00556430"/>
    <w:rsid w:val="00562E3F"/>
    <w:rsid w:val="00563C1C"/>
    <w:rsid w:val="00574EF0"/>
    <w:rsid w:val="00577CC0"/>
    <w:rsid w:val="00582B5C"/>
    <w:rsid w:val="00582EA6"/>
    <w:rsid w:val="00582ECF"/>
    <w:rsid w:val="005861EB"/>
    <w:rsid w:val="005862F0"/>
    <w:rsid w:val="005926ED"/>
    <w:rsid w:val="0059310D"/>
    <w:rsid w:val="0059389B"/>
    <w:rsid w:val="00594CE0"/>
    <w:rsid w:val="005958CA"/>
    <w:rsid w:val="005A12ED"/>
    <w:rsid w:val="005A1836"/>
    <w:rsid w:val="005A26A5"/>
    <w:rsid w:val="005A3941"/>
    <w:rsid w:val="005A3B49"/>
    <w:rsid w:val="005B0DA1"/>
    <w:rsid w:val="005B13AE"/>
    <w:rsid w:val="005B4D40"/>
    <w:rsid w:val="005B5FDE"/>
    <w:rsid w:val="005B6CCB"/>
    <w:rsid w:val="005C2321"/>
    <w:rsid w:val="005C263C"/>
    <w:rsid w:val="005C558B"/>
    <w:rsid w:val="005C5E32"/>
    <w:rsid w:val="005C6A1B"/>
    <w:rsid w:val="005D07DB"/>
    <w:rsid w:val="005D613B"/>
    <w:rsid w:val="005E4C19"/>
    <w:rsid w:val="005E5421"/>
    <w:rsid w:val="005E5A4C"/>
    <w:rsid w:val="005F0C53"/>
    <w:rsid w:val="005F2E3C"/>
    <w:rsid w:val="005F3AB7"/>
    <w:rsid w:val="005F3DDD"/>
    <w:rsid w:val="005F50C1"/>
    <w:rsid w:val="005F6BDC"/>
    <w:rsid w:val="00601D0B"/>
    <w:rsid w:val="006034A2"/>
    <w:rsid w:val="00610FAD"/>
    <w:rsid w:val="00612141"/>
    <w:rsid w:val="00613CDA"/>
    <w:rsid w:val="006143E7"/>
    <w:rsid w:val="0061549F"/>
    <w:rsid w:val="00615FA1"/>
    <w:rsid w:val="006211BE"/>
    <w:rsid w:val="00626ED9"/>
    <w:rsid w:val="00630DE6"/>
    <w:rsid w:val="006325DF"/>
    <w:rsid w:val="006363DE"/>
    <w:rsid w:val="00640D41"/>
    <w:rsid w:val="006414D1"/>
    <w:rsid w:val="0064196C"/>
    <w:rsid w:val="00641D48"/>
    <w:rsid w:val="006446D9"/>
    <w:rsid w:val="00645D18"/>
    <w:rsid w:val="0065019E"/>
    <w:rsid w:val="00650EC4"/>
    <w:rsid w:val="006516BD"/>
    <w:rsid w:val="006517A7"/>
    <w:rsid w:val="0065334F"/>
    <w:rsid w:val="00653458"/>
    <w:rsid w:val="0065486D"/>
    <w:rsid w:val="00654C49"/>
    <w:rsid w:val="00660B91"/>
    <w:rsid w:val="00662FDC"/>
    <w:rsid w:val="00663515"/>
    <w:rsid w:val="00665AE4"/>
    <w:rsid w:val="00666F05"/>
    <w:rsid w:val="00674230"/>
    <w:rsid w:val="00676B78"/>
    <w:rsid w:val="00681654"/>
    <w:rsid w:val="006866CE"/>
    <w:rsid w:val="00686CA0"/>
    <w:rsid w:val="00696973"/>
    <w:rsid w:val="006969F9"/>
    <w:rsid w:val="00696C18"/>
    <w:rsid w:val="006A2142"/>
    <w:rsid w:val="006A2FA3"/>
    <w:rsid w:val="006A3B7E"/>
    <w:rsid w:val="006B58EC"/>
    <w:rsid w:val="006B5BB0"/>
    <w:rsid w:val="006B7300"/>
    <w:rsid w:val="006C014F"/>
    <w:rsid w:val="006C027C"/>
    <w:rsid w:val="006C26D6"/>
    <w:rsid w:val="006C3672"/>
    <w:rsid w:val="006C6485"/>
    <w:rsid w:val="006C6609"/>
    <w:rsid w:val="006D01A9"/>
    <w:rsid w:val="006D4B14"/>
    <w:rsid w:val="006D7E8F"/>
    <w:rsid w:val="006E6B26"/>
    <w:rsid w:val="006E73E7"/>
    <w:rsid w:val="006F17F7"/>
    <w:rsid w:val="006F2C90"/>
    <w:rsid w:val="006F36BE"/>
    <w:rsid w:val="00703297"/>
    <w:rsid w:val="007059CD"/>
    <w:rsid w:val="00705F81"/>
    <w:rsid w:val="0070690A"/>
    <w:rsid w:val="00706AFF"/>
    <w:rsid w:val="00710BDF"/>
    <w:rsid w:val="00713A41"/>
    <w:rsid w:val="00714C10"/>
    <w:rsid w:val="007178A4"/>
    <w:rsid w:val="00717B7F"/>
    <w:rsid w:val="00717E08"/>
    <w:rsid w:val="0072392F"/>
    <w:rsid w:val="00724C65"/>
    <w:rsid w:val="007273F2"/>
    <w:rsid w:val="00733999"/>
    <w:rsid w:val="00736986"/>
    <w:rsid w:val="007400B1"/>
    <w:rsid w:val="007403B0"/>
    <w:rsid w:val="0074350A"/>
    <w:rsid w:val="007538B9"/>
    <w:rsid w:val="007544D7"/>
    <w:rsid w:val="00760FD2"/>
    <w:rsid w:val="007616D2"/>
    <w:rsid w:val="0076315E"/>
    <w:rsid w:val="007635C1"/>
    <w:rsid w:val="00763725"/>
    <w:rsid w:val="007639B1"/>
    <w:rsid w:val="00766AA3"/>
    <w:rsid w:val="0077027B"/>
    <w:rsid w:val="00772A4E"/>
    <w:rsid w:val="00774F8B"/>
    <w:rsid w:val="007754A6"/>
    <w:rsid w:val="00785AE5"/>
    <w:rsid w:val="00785E55"/>
    <w:rsid w:val="00786A42"/>
    <w:rsid w:val="007876F9"/>
    <w:rsid w:val="00787A20"/>
    <w:rsid w:val="007903E0"/>
    <w:rsid w:val="00790D71"/>
    <w:rsid w:val="00790DB3"/>
    <w:rsid w:val="00792048"/>
    <w:rsid w:val="00792C94"/>
    <w:rsid w:val="00792E1F"/>
    <w:rsid w:val="00793217"/>
    <w:rsid w:val="00797DFC"/>
    <w:rsid w:val="007A0D97"/>
    <w:rsid w:val="007A3072"/>
    <w:rsid w:val="007A3F42"/>
    <w:rsid w:val="007A432A"/>
    <w:rsid w:val="007A5F09"/>
    <w:rsid w:val="007A6A8A"/>
    <w:rsid w:val="007B1FE5"/>
    <w:rsid w:val="007B76F2"/>
    <w:rsid w:val="007B7F93"/>
    <w:rsid w:val="007C0EAA"/>
    <w:rsid w:val="007C256A"/>
    <w:rsid w:val="007C3F85"/>
    <w:rsid w:val="007C7540"/>
    <w:rsid w:val="007C7F62"/>
    <w:rsid w:val="007D28B4"/>
    <w:rsid w:val="007D2E57"/>
    <w:rsid w:val="007D490D"/>
    <w:rsid w:val="007D519F"/>
    <w:rsid w:val="007E00D9"/>
    <w:rsid w:val="007E3EFC"/>
    <w:rsid w:val="007E4801"/>
    <w:rsid w:val="007E50BD"/>
    <w:rsid w:val="007F0863"/>
    <w:rsid w:val="007F4CB2"/>
    <w:rsid w:val="007F5672"/>
    <w:rsid w:val="007F62C7"/>
    <w:rsid w:val="007F7740"/>
    <w:rsid w:val="00800629"/>
    <w:rsid w:val="00800953"/>
    <w:rsid w:val="00800F5A"/>
    <w:rsid w:val="0080197E"/>
    <w:rsid w:val="00801F96"/>
    <w:rsid w:val="00806F29"/>
    <w:rsid w:val="00807C46"/>
    <w:rsid w:val="00812B36"/>
    <w:rsid w:val="00813BDF"/>
    <w:rsid w:val="00821957"/>
    <w:rsid w:val="00822734"/>
    <w:rsid w:val="00830C60"/>
    <w:rsid w:val="00832992"/>
    <w:rsid w:val="00834707"/>
    <w:rsid w:val="00836A6C"/>
    <w:rsid w:val="00837C6F"/>
    <w:rsid w:val="00843411"/>
    <w:rsid w:val="0084567E"/>
    <w:rsid w:val="00847E77"/>
    <w:rsid w:val="008528E3"/>
    <w:rsid w:val="00856157"/>
    <w:rsid w:val="008615C9"/>
    <w:rsid w:val="00862576"/>
    <w:rsid w:val="00873298"/>
    <w:rsid w:val="00884C49"/>
    <w:rsid w:val="00892738"/>
    <w:rsid w:val="00894BAE"/>
    <w:rsid w:val="0089590B"/>
    <w:rsid w:val="00896339"/>
    <w:rsid w:val="008A1075"/>
    <w:rsid w:val="008A4079"/>
    <w:rsid w:val="008A60BB"/>
    <w:rsid w:val="008A7660"/>
    <w:rsid w:val="008A7B92"/>
    <w:rsid w:val="008B07B8"/>
    <w:rsid w:val="008B1188"/>
    <w:rsid w:val="008B184E"/>
    <w:rsid w:val="008B218A"/>
    <w:rsid w:val="008B47E0"/>
    <w:rsid w:val="008B74B9"/>
    <w:rsid w:val="008C0771"/>
    <w:rsid w:val="008C204A"/>
    <w:rsid w:val="008C6778"/>
    <w:rsid w:val="008D0BEC"/>
    <w:rsid w:val="008D1497"/>
    <w:rsid w:val="008D37A5"/>
    <w:rsid w:val="008D48B6"/>
    <w:rsid w:val="008D55E0"/>
    <w:rsid w:val="008D5CB9"/>
    <w:rsid w:val="008E0D28"/>
    <w:rsid w:val="008E117C"/>
    <w:rsid w:val="008E1C77"/>
    <w:rsid w:val="008E3008"/>
    <w:rsid w:val="008E3550"/>
    <w:rsid w:val="008E4AE9"/>
    <w:rsid w:val="008F015D"/>
    <w:rsid w:val="008F3DD8"/>
    <w:rsid w:val="008F408D"/>
    <w:rsid w:val="00900E3E"/>
    <w:rsid w:val="009034BF"/>
    <w:rsid w:val="00904020"/>
    <w:rsid w:val="00904453"/>
    <w:rsid w:val="00905650"/>
    <w:rsid w:val="00907FDC"/>
    <w:rsid w:val="009111BF"/>
    <w:rsid w:val="00912C8A"/>
    <w:rsid w:val="0091546A"/>
    <w:rsid w:val="00920809"/>
    <w:rsid w:val="00926D6F"/>
    <w:rsid w:val="00934B72"/>
    <w:rsid w:val="0094074C"/>
    <w:rsid w:val="00943747"/>
    <w:rsid w:val="009463BF"/>
    <w:rsid w:val="009509C8"/>
    <w:rsid w:val="00953610"/>
    <w:rsid w:val="00955642"/>
    <w:rsid w:val="009557FE"/>
    <w:rsid w:val="009574F6"/>
    <w:rsid w:val="0096187C"/>
    <w:rsid w:val="00961F04"/>
    <w:rsid w:val="009654D7"/>
    <w:rsid w:val="009658EE"/>
    <w:rsid w:val="00966957"/>
    <w:rsid w:val="00970BD6"/>
    <w:rsid w:val="00971A19"/>
    <w:rsid w:val="00972339"/>
    <w:rsid w:val="00973B6B"/>
    <w:rsid w:val="00973BB6"/>
    <w:rsid w:val="00974680"/>
    <w:rsid w:val="00974E41"/>
    <w:rsid w:val="0097583E"/>
    <w:rsid w:val="009820E5"/>
    <w:rsid w:val="00982E7B"/>
    <w:rsid w:val="00990D6F"/>
    <w:rsid w:val="00992157"/>
    <w:rsid w:val="00994896"/>
    <w:rsid w:val="009949BD"/>
    <w:rsid w:val="009A0750"/>
    <w:rsid w:val="009A1268"/>
    <w:rsid w:val="009A27F4"/>
    <w:rsid w:val="009A465D"/>
    <w:rsid w:val="009A6731"/>
    <w:rsid w:val="009B2827"/>
    <w:rsid w:val="009B4D9B"/>
    <w:rsid w:val="009B68D4"/>
    <w:rsid w:val="009C213F"/>
    <w:rsid w:val="009C4971"/>
    <w:rsid w:val="009C4B35"/>
    <w:rsid w:val="009D0983"/>
    <w:rsid w:val="009D1835"/>
    <w:rsid w:val="009D4454"/>
    <w:rsid w:val="009D54BC"/>
    <w:rsid w:val="009D5C39"/>
    <w:rsid w:val="009E0DA4"/>
    <w:rsid w:val="009E5123"/>
    <w:rsid w:val="009E5680"/>
    <w:rsid w:val="009E6CF9"/>
    <w:rsid w:val="009F1C93"/>
    <w:rsid w:val="009F2439"/>
    <w:rsid w:val="009F38F8"/>
    <w:rsid w:val="009F3F45"/>
    <w:rsid w:val="009F54A5"/>
    <w:rsid w:val="009F5561"/>
    <w:rsid w:val="009F673C"/>
    <w:rsid w:val="00A007C9"/>
    <w:rsid w:val="00A019D1"/>
    <w:rsid w:val="00A02492"/>
    <w:rsid w:val="00A058E7"/>
    <w:rsid w:val="00A05F9C"/>
    <w:rsid w:val="00A06935"/>
    <w:rsid w:val="00A0752A"/>
    <w:rsid w:val="00A07C96"/>
    <w:rsid w:val="00A1034A"/>
    <w:rsid w:val="00A15288"/>
    <w:rsid w:val="00A176FE"/>
    <w:rsid w:val="00A204F2"/>
    <w:rsid w:val="00A20A91"/>
    <w:rsid w:val="00A22788"/>
    <w:rsid w:val="00A25334"/>
    <w:rsid w:val="00A256E3"/>
    <w:rsid w:val="00A27408"/>
    <w:rsid w:val="00A3145B"/>
    <w:rsid w:val="00A34574"/>
    <w:rsid w:val="00A42195"/>
    <w:rsid w:val="00A47BB5"/>
    <w:rsid w:val="00A50533"/>
    <w:rsid w:val="00A5068F"/>
    <w:rsid w:val="00A528E3"/>
    <w:rsid w:val="00A53CC9"/>
    <w:rsid w:val="00A57FFC"/>
    <w:rsid w:val="00A62F0A"/>
    <w:rsid w:val="00A666E1"/>
    <w:rsid w:val="00A7287C"/>
    <w:rsid w:val="00A72ADA"/>
    <w:rsid w:val="00A72D9B"/>
    <w:rsid w:val="00A73338"/>
    <w:rsid w:val="00A73669"/>
    <w:rsid w:val="00A74374"/>
    <w:rsid w:val="00A807E3"/>
    <w:rsid w:val="00A80907"/>
    <w:rsid w:val="00A80DE3"/>
    <w:rsid w:val="00A826CF"/>
    <w:rsid w:val="00A85AE5"/>
    <w:rsid w:val="00A8649A"/>
    <w:rsid w:val="00A90A4E"/>
    <w:rsid w:val="00A90FE9"/>
    <w:rsid w:val="00A937AE"/>
    <w:rsid w:val="00A95958"/>
    <w:rsid w:val="00A97A78"/>
    <w:rsid w:val="00AA6200"/>
    <w:rsid w:val="00AA74BB"/>
    <w:rsid w:val="00AC2BEA"/>
    <w:rsid w:val="00AC3D48"/>
    <w:rsid w:val="00AC67D9"/>
    <w:rsid w:val="00AC7958"/>
    <w:rsid w:val="00AD1C08"/>
    <w:rsid w:val="00AD1EEF"/>
    <w:rsid w:val="00AD246A"/>
    <w:rsid w:val="00AD349E"/>
    <w:rsid w:val="00AD589B"/>
    <w:rsid w:val="00AD6BC0"/>
    <w:rsid w:val="00AD7DF3"/>
    <w:rsid w:val="00AE091F"/>
    <w:rsid w:val="00AE0D89"/>
    <w:rsid w:val="00AE35D9"/>
    <w:rsid w:val="00AF1758"/>
    <w:rsid w:val="00AF1C44"/>
    <w:rsid w:val="00AF1C90"/>
    <w:rsid w:val="00B00778"/>
    <w:rsid w:val="00B12D52"/>
    <w:rsid w:val="00B1398E"/>
    <w:rsid w:val="00B143EC"/>
    <w:rsid w:val="00B146E9"/>
    <w:rsid w:val="00B14AB4"/>
    <w:rsid w:val="00B14B47"/>
    <w:rsid w:val="00B15F1B"/>
    <w:rsid w:val="00B17F47"/>
    <w:rsid w:val="00B20DE2"/>
    <w:rsid w:val="00B20FBC"/>
    <w:rsid w:val="00B25F04"/>
    <w:rsid w:val="00B278F1"/>
    <w:rsid w:val="00B32033"/>
    <w:rsid w:val="00B35FC7"/>
    <w:rsid w:val="00B3613A"/>
    <w:rsid w:val="00B36740"/>
    <w:rsid w:val="00B41603"/>
    <w:rsid w:val="00B41C25"/>
    <w:rsid w:val="00B42078"/>
    <w:rsid w:val="00B423E3"/>
    <w:rsid w:val="00B42487"/>
    <w:rsid w:val="00B42E58"/>
    <w:rsid w:val="00B46A4C"/>
    <w:rsid w:val="00B46F20"/>
    <w:rsid w:val="00B61E0B"/>
    <w:rsid w:val="00B667B1"/>
    <w:rsid w:val="00B7056A"/>
    <w:rsid w:val="00B70F8F"/>
    <w:rsid w:val="00B7106F"/>
    <w:rsid w:val="00B71D1D"/>
    <w:rsid w:val="00B72264"/>
    <w:rsid w:val="00B73B69"/>
    <w:rsid w:val="00B77EF8"/>
    <w:rsid w:val="00B80C11"/>
    <w:rsid w:val="00B82422"/>
    <w:rsid w:val="00B83C33"/>
    <w:rsid w:val="00B8413E"/>
    <w:rsid w:val="00B85782"/>
    <w:rsid w:val="00B90838"/>
    <w:rsid w:val="00B92F64"/>
    <w:rsid w:val="00B94E96"/>
    <w:rsid w:val="00B951A3"/>
    <w:rsid w:val="00BA3BED"/>
    <w:rsid w:val="00BA434C"/>
    <w:rsid w:val="00BA6243"/>
    <w:rsid w:val="00BB104E"/>
    <w:rsid w:val="00BB3BE6"/>
    <w:rsid w:val="00BC157A"/>
    <w:rsid w:val="00BC5C96"/>
    <w:rsid w:val="00BD17BD"/>
    <w:rsid w:val="00BD1FC2"/>
    <w:rsid w:val="00BD34B3"/>
    <w:rsid w:val="00BD73FE"/>
    <w:rsid w:val="00BE3DA1"/>
    <w:rsid w:val="00BE63E9"/>
    <w:rsid w:val="00BE6637"/>
    <w:rsid w:val="00BE6CE3"/>
    <w:rsid w:val="00BF12F4"/>
    <w:rsid w:val="00C05F7B"/>
    <w:rsid w:val="00C07F0B"/>
    <w:rsid w:val="00C106D9"/>
    <w:rsid w:val="00C11284"/>
    <w:rsid w:val="00C12FFC"/>
    <w:rsid w:val="00C14C24"/>
    <w:rsid w:val="00C14C5D"/>
    <w:rsid w:val="00C14E71"/>
    <w:rsid w:val="00C1563A"/>
    <w:rsid w:val="00C1580A"/>
    <w:rsid w:val="00C1597D"/>
    <w:rsid w:val="00C168F2"/>
    <w:rsid w:val="00C17BF8"/>
    <w:rsid w:val="00C214BE"/>
    <w:rsid w:val="00C2151E"/>
    <w:rsid w:val="00C274E7"/>
    <w:rsid w:val="00C34AD8"/>
    <w:rsid w:val="00C35AC7"/>
    <w:rsid w:val="00C367E4"/>
    <w:rsid w:val="00C37F69"/>
    <w:rsid w:val="00C42E9C"/>
    <w:rsid w:val="00C43F5D"/>
    <w:rsid w:val="00C444B0"/>
    <w:rsid w:val="00C514FB"/>
    <w:rsid w:val="00C517C6"/>
    <w:rsid w:val="00C52784"/>
    <w:rsid w:val="00C53E05"/>
    <w:rsid w:val="00C54DD9"/>
    <w:rsid w:val="00C55D68"/>
    <w:rsid w:val="00C57873"/>
    <w:rsid w:val="00C6185B"/>
    <w:rsid w:val="00C63035"/>
    <w:rsid w:val="00C649AC"/>
    <w:rsid w:val="00C7738A"/>
    <w:rsid w:val="00C80B6A"/>
    <w:rsid w:val="00C82E31"/>
    <w:rsid w:val="00C843F3"/>
    <w:rsid w:val="00C8460E"/>
    <w:rsid w:val="00C84A49"/>
    <w:rsid w:val="00C85BAD"/>
    <w:rsid w:val="00C91753"/>
    <w:rsid w:val="00C925A7"/>
    <w:rsid w:val="00C93A98"/>
    <w:rsid w:val="00CA54FA"/>
    <w:rsid w:val="00CB143B"/>
    <w:rsid w:val="00CB2C44"/>
    <w:rsid w:val="00CB7487"/>
    <w:rsid w:val="00CB7848"/>
    <w:rsid w:val="00CC0671"/>
    <w:rsid w:val="00CC2C8D"/>
    <w:rsid w:val="00CC2CCD"/>
    <w:rsid w:val="00CC736B"/>
    <w:rsid w:val="00CD1209"/>
    <w:rsid w:val="00CD2052"/>
    <w:rsid w:val="00CD3142"/>
    <w:rsid w:val="00CD3FE5"/>
    <w:rsid w:val="00CD4CC7"/>
    <w:rsid w:val="00CD5D7E"/>
    <w:rsid w:val="00CE566E"/>
    <w:rsid w:val="00CF0148"/>
    <w:rsid w:val="00CF261B"/>
    <w:rsid w:val="00CF5A60"/>
    <w:rsid w:val="00CF5FFF"/>
    <w:rsid w:val="00CF6839"/>
    <w:rsid w:val="00CF7948"/>
    <w:rsid w:val="00D03377"/>
    <w:rsid w:val="00D11F0A"/>
    <w:rsid w:val="00D133EF"/>
    <w:rsid w:val="00D17153"/>
    <w:rsid w:val="00D2480B"/>
    <w:rsid w:val="00D25C36"/>
    <w:rsid w:val="00D269DF"/>
    <w:rsid w:val="00D27692"/>
    <w:rsid w:val="00D300DE"/>
    <w:rsid w:val="00D30D1F"/>
    <w:rsid w:val="00D31CB2"/>
    <w:rsid w:val="00D32AB3"/>
    <w:rsid w:val="00D35F59"/>
    <w:rsid w:val="00D36CC5"/>
    <w:rsid w:val="00D4380A"/>
    <w:rsid w:val="00D43CA0"/>
    <w:rsid w:val="00D46A7A"/>
    <w:rsid w:val="00D4771D"/>
    <w:rsid w:val="00D47FF6"/>
    <w:rsid w:val="00D5301E"/>
    <w:rsid w:val="00D5523D"/>
    <w:rsid w:val="00D5761F"/>
    <w:rsid w:val="00D60025"/>
    <w:rsid w:val="00D64389"/>
    <w:rsid w:val="00D6784A"/>
    <w:rsid w:val="00D70221"/>
    <w:rsid w:val="00D7040A"/>
    <w:rsid w:val="00D7131B"/>
    <w:rsid w:val="00D74E2B"/>
    <w:rsid w:val="00D80A3A"/>
    <w:rsid w:val="00D83335"/>
    <w:rsid w:val="00D91F46"/>
    <w:rsid w:val="00D93F4C"/>
    <w:rsid w:val="00D96C9B"/>
    <w:rsid w:val="00D97E77"/>
    <w:rsid w:val="00DA0C8F"/>
    <w:rsid w:val="00DA3E26"/>
    <w:rsid w:val="00DA647D"/>
    <w:rsid w:val="00DB737D"/>
    <w:rsid w:val="00DC32AA"/>
    <w:rsid w:val="00DC5595"/>
    <w:rsid w:val="00DC60BA"/>
    <w:rsid w:val="00DC7F4C"/>
    <w:rsid w:val="00DD2FC5"/>
    <w:rsid w:val="00DD4139"/>
    <w:rsid w:val="00DD61AD"/>
    <w:rsid w:val="00DD7AB9"/>
    <w:rsid w:val="00DE0BF5"/>
    <w:rsid w:val="00DE7E3D"/>
    <w:rsid w:val="00DF10B3"/>
    <w:rsid w:val="00DF11DC"/>
    <w:rsid w:val="00DF4BC9"/>
    <w:rsid w:val="00DF714D"/>
    <w:rsid w:val="00E00A68"/>
    <w:rsid w:val="00E040C2"/>
    <w:rsid w:val="00E047ED"/>
    <w:rsid w:val="00E04BA3"/>
    <w:rsid w:val="00E05CF5"/>
    <w:rsid w:val="00E11563"/>
    <w:rsid w:val="00E11A18"/>
    <w:rsid w:val="00E13257"/>
    <w:rsid w:val="00E14778"/>
    <w:rsid w:val="00E14EF9"/>
    <w:rsid w:val="00E16794"/>
    <w:rsid w:val="00E16885"/>
    <w:rsid w:val="00E20BA0"/>
    <w:rsid w:val="00E2269B"/>
    <w:rsid w:val="00E273D2"/>
    <w:rsid w:val="00E31222"/>
    <w:rsid w:val="00E32FC9"/>
    <w:rsid w:val="00E33C1A"/>
    <w:rsid w:val="00E34FBC"/>
    <w:rsid w:val="00E35430"/>
    <w:rsid w:val="00E373A1"/>
    <w:rsid w:val="00E37EB9"/>
    <w:rsid w:val="00E40943"/>
    <w:rsid w:val="00E409AC"/>
    <w:rsid w:val="00E45306"/>
    <w:rsid w:val="00E46664"/>
    <w:rsid w:val="00E468EC"/>
    <w:rsid w:val="00E50D57"/>
    <w:rsid w:val="00E5108C"/>
    <w:rsid w:val="00E52E4F"/>
    <w:rsid w:val="00E542F0"/>
    <w:rsid w:val="00E54AFC"/>
    <w:rsid w:val="00E561F7"/>
    <w:rsid w:val="00E57C8E"/>
    <w:rsid w:val="00E60692"/>
    <w:rsid w:val="00E610AF"/>
    <w:rsid w:val="00E624E0"/>
    <w:rsid w:val="00E66728"/>
    <w:rsid w:val="00E66B5A"/>
    <w:rsid w:val="00E67C00"/>
    <w:rsid w:val="00E70785"/>
    <w:rsid w:val="00E740EE"/>
    <w:rsid w:val="00E774A3"/>
    <w:rsid w:val="00E83819"/>
    <w:rsid w:val="00E83AA9"/>
    <w:rsid w:val="00E83B9F"/>
    <w:rsid w:val="00E86DE4"/>
    <w:rsid w:val="00E8772E"/>
    <w:rsid w:val="00E919C2"/>
    <w:rsid w:val="00E9530E"/>
    <w:rsid w:val="00E965BF"/>
    <w:rsid w:val="00EA3652"/>
    <w:rsid w:val="00EA4FA9"/>
    <w:rsid w:val="00EA5B1C"/>
    <w:rsid w:val="00EB0246"/>
    <w:rsid w:val="00EB194D"/>
    <w:rsid w:val="00EB3FD7"/>
    <w:rsid w:val="00EC64C2"/>
    <w:rsid w:val="00ED1C9E"/>
    <w:rsid w:val="00ED5533"/>
    <w:rsid w:val="00ED640D"/>
    <w:rsid w:val="00EE046A"/>
    <w:rsid w:val="00EE1EA5"/>
    <w:rsid w:val="00EE301C"/>
    <w:rsid w:val="00EE6D12"/>
    <w:rsid w:val="00EE7DDF"/>
    <w:rsid w:val="00EF0F7B"/>
    <w:rsid w:val="00EF284D"/>
    <w:rsid w:val="00EF3F99"/>
    <w:rsid w:val="00EF503C"/>
    <w:rsid w:val="00EF5AC5"/>
    <w:rsid w:val="00EF67BD"/>
    <w:rsid w:val="00EF7A24"/>
    <w:rsid w:val="00EF7BB2"/>
    <w:rsid w:val="00F015F6"/>
    <w:rsid w:val="00F0215A"/>
    <w:rsid w:val="00F02FAB"/>
    <w:rsid w:val="00F03CCB"/>
    <w:rsid w:val="00F04276"/>
    <w:rsid w:val="00F04405"/>
    <w:rsid w:val="00F06624"/>
    <w:rsid w:val="00F06B19"/>
    <w:rsid w:val="00F11123"/>
    <w:rsid w:val="00F11C4B"/>
    <w:rsid w:val="00F1264B"/>
    <w:rsid w:val="00F13C4C"/>
    <w:rsid w:val="00F236DB"/>
    <w:rsid w:val="00F333F7"/>
    <w:rsid w:val="00F33FA3"/>
    <w:rsid w:val="00F35A12"/>
    <w:rsid w:val="00F36C21"/>
    <w:rsid w:val="00F36F6B"/>
    <w:rsid w:val="00F459DD"/>
    <w:rsid w:val="00F56E0F"/>
    <w:rsid w:val="00F57C88"/>
    <w:rsid w:val="00F6083A"/>
    <w:rsid w:val="00F61B7E"/>
    <w:rsid w:val="00F65469"/>
    <w:rsid w:val="00F665A2"/>
    <w:rsid w:val="00F73920"/>
    <w:rsid w:val="00F768D4"/>
    <w:rsid w:val="00F806AE"/>
    <w:rsid w:val="00F81A7A"/>
    <w:rsid w:val="00F82872"/>
    <w:rsid w:val="00F8302E"/>
    <w:rsid w:val="00F83D98"/>
    <w:rsid w:val="00F84FE0"/>
    <w:rsid w:val="00F85787"/>
    <w:rsid w:val="00F863AA"/>
    <w:rsid w:val="00F864DC"/>
    <w:rsid w:val="00F879D5"/>
    <w:rsid w:val="00F901F0"/>
    <w:rsid w:val="00F9025D"/>
    <w:rsid w:val="00F9080A"/>
    <w:rsid w:val="00F946EE"/>
    <w:rsid w:val="00F959DE"/>
    <w:rsid w:val="00FA0D96"/>
    <w:rsid w:val="00FA33D0"/>
    <w:rsid w:val="00FA43F8"/>
    <w:rsid w:val="00FA4E8A"/>
    <w:rsid w:val="00FB13EF"/>
    <w:rsid w:val="00FB3443"/>
    <w:rsid w:val="00FB499D"/>
    <w:rsid w:val="00FB6900"/>
    <w:rsid w:val="00FB7829"/>
    <w:rsid w:val="00FC0277"/>
    <w:rsid w:val="00FC3B7B"/>
    <w:rsid w:val="00FC409B"/>
    <w:rsid w:val="00FC6EDC"/>
    <w:rsid w:val="00FC7A44"/>
    <w:rsid w:val="00FD01A0"/>
    <w:rsid w:val="00FD0C51"/>
    <w:rsid w:val="00FD1EA8"/>
    <w:rsid w:val="00FD3182"/>
    <w:rsid w:val="00FD6351"/>
    <w:rsid w:val="00FD703C"/>
    <w:rsid w:val="00FD705F"/>
    <w:rsid w:val="00FE4381"/>
    <w:rsid w:val="00FE43FB"/>
    <w:rsid w:val="00FE6388"/>
    <w:rsid w:val="00FF29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421C9F1-DBA9-4669-BB21-1E0208F4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link w:val="Titolo1Carattere"/>
    <w:qFormat/>
    <w:pPr>
      <w:keepNext/>
      <w:spacing w:line="264" w:lineRule="auto"/>
      <w:jc w:val="center"/>
      <w:outlineLvl w:val="0"/>
    </w:pPr>
    <w:rPr>
      <w:rFonts w:ascii="Arial" w:hAnsi="Arial"/>
      <w:b/>
      <w:i/>
      <w:sz w:val="20"/>
      <w:szCs w:val="20"/>
      <w:lang w:val="x-none" w:eastAsia="x-none"/>
    </w:rPr>
  </w:style>
  <w:style w:type="paragraph" w:styleId="Titolo2">
    <w:name w:val="heading 2"/>
    <w:basedOn w:val="Normale"/>
    <w:next w:val="Normale"/>
    <w:link w:val="Titolo2Carattere"/>
    <w:qFormat/>
    <w:pPr>
      <w:keepNext/>
      <w:jc w:val="center"/>
      <w:outlineLvl w:val="1"/>
    </w:pPr>
    <w:rPr>
      <w:b/>
      <w:bCs/>
      <w:lang w:val="x-none" w:eastAsia="x-none"/>
    </w:rPr>
  </w:style>
  <w:style w:type="paragraph" w:styleId="Titolo3">
    <w:name w:val="heading 3"/>
    <w:basedOn w:val="Normale"/>
    <w:next w:val="Normale"/>
    <w:qFormat/>
    <w:pPr>
      <w:keepNext/>
      <w:outlineLvl w:val="2"/>
    </w:pPr>
    <w:rPr>
      <w:b/>
      <w:sz w:val="18"/>
      <w:szCs w:val="18"/>
    </w:rPr>
  </w:style>
  <w:style w:type="paragraph" w:styleId="Titolo9">
    <w:name w:val="heading 9"/>
    <w:basedOn w:val="Normale"/>
    <w:next w:val="Normale"/>
    <w:qFormat/>
    <w:pPr>
      <w:keepNext/>
      <w:spacing w:line="360" w:lineRule="auto"/>
      <w:jc w:val="right"/>
      <w:outlineLvl w:val="8"/>
    </w:pPr>
    <w:rPr>
      <w:rFonts w:ascii="SimSun" w:eastAsia="SimSun" w:hAnsi="SimSun"/>
      <w:b/>
      <w:bCs/>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rPr>
      <w:lang w:val="x-none" w:eastAsia="x-none"/>
    </w:rPr>
  </w:style>
  <w:style w:type="paragraph" w:styleId="Pidipagina">
    <w:name w:val="footer"/>
    <w:basedOn w:val="Normale"/>
    <w:link w:val="PidipaginaCarattere"/>
    <w:uiPriority w:val="99"/>
    <w:pPr>
      <w:tabs>
        <w:tab w:val="center" w:pos="4819"/>
        <w:tab w:val="right" w:pos="9638"/>
      </w:tabs>
    </w:pPr>
    <w:rPr>
      <w:lang w:val="x-none" w:eastAsia="x-none"/>
    </w:rPr>
  </w:style>
  <w:style w:type="paragraph" w:customStyle="1" w:styleId="Corpodeltesto">
    <w:name w:val="Corpo del testo"/>
    <w:basedOn w:val="Normale"/>
    <w:link w:val="CorpodeltestoCarattere"/>
    <w:rPr>
      <w:i/>
      <w:lang w:val="x-none" w:eastAsia="x-none"/>
    </w:rPr>
  </w:style>
  <w:style w:type="character" w:styleId="Collegamentoipertestuale">
    <w:name w:val="Hyperlink"/>
    <w:rPr>
      <w:color w:val="0000FF"/>
      <w:u w:val="single"/>
    </w:rPr>
  </w:style>
  <w:style w:type="paragraph" w:styleId="Corpodeltesto2">
    <w:name w:val="Body Text 2"/>
    <w:basedOn w:val="Normale"/>
    <w:pPr>
      <w:tabs>
        <w:tab w:val="left" w:pos="1300"/>
      </w:tabs>
      <w:jc w:val="center"/>
    </w:pPr>
    <w:rPr>
      <w:b/>
      <w:bCs/>
      <w:sz w:val="28"/>
    </w:rPr>
  </w:style>
  <w:style w:type="table" w:styleId="Grigliatabella">
    <w:name w:val="Table Grid"/>
    <w:basedOn w:val="Tabellanormale"/>
    <w:uiPriority w:val="59"/>
    <w:rsid w:val="00912C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dipaginaCarattere">
    <w:name w:val="Piè di pagina Carattere"/>
    <w:link w:val="Pidipagina"/>
    <w:uiPriority w:val="99"/>
    <w:rsid w:val="00D83335"/>
    <w:rPr>
      <w:sz w:val="24"/>
      <w:szCs w:val="24"/>
    </w:rPr>
  </w:style>
  <w:style w:type="paragraph" w:customStyle="1" w:styleId="Grigliamedia1-Colore21">
    <w:name w:val="Griglia media 1 - Colore 21"/>
    <w:basedOn w:val="Normale"/>
    <w:uiPriority w:val="34"/>
    <w:qFormat/>
    <w:rsid w:val="009F38F8"/>
    <w:pPr>
      <w:spacing w:after="200" w:line="276" w:lineRule="auto"/>
      <w:ind w:left="720"/>
      <w:contextualSpacing/>
    </w:pPr>
    <w:rPr>
      <w:rFonts w:ascii="Calibri" w:eastAsia="Calibri" w:hAnsi="Calibri"/>
      <w:sz w:val="22"/>
      <w:szCs w:val="22"/>
      <w:lang w:eastAsia="en-US"/>
    </w:rPr>
  </w:style>
  <w:style w:type="paragraph" w:styleId="NormaleWeb">
    <w:name w:val="Normal (Web)"/>
    <w:basedOn w:val="Normale"/>
    <w:uiPriority w:val="99"/>
    <w:unhideWhenUsed/>
    <w:rsid w:val="00E86DE4"/>
    <w:pPr>
      <w:spacing w:before="100" w:beforeAutospacing="1" w:after="100" w:afterAutospacing="1"/>
    </w:pPr>
  </w:style>
  <w:style w:type="paragraph" w:styleId="Testofumetto">
    <w:name w:val="Balloon Text"/>
    <w:basedOn w:val="Normale"/>
    <w:link w:val="TestofumettoCarattere"/>
    <w:uiPriority w:val="99"/>
    <w:semiHidden/>
    <w:unhideWhenUsed/>
    <w:rsid w:val="0041309B"/>
    <w:rPr>
      <w:rFonts w:ascii="Tahoma" w:hAnsi="Tahoma"/>
      <w:sz w:val="16"/>
      <w:szCs w:val="16"/>
      <w:lang w:val="x-none" w:eastAsia="x-none"/>
    </w:rPr>
  </w:style>
  <w:style w:type="character" w:customStyle="1" w:styleId="TestofumettoCarattere">
    <w:name w:val="Testo fumetto Carattere"/>
    <w:link w:val="Testofumetto"/>
    <w:uiPriority w:val="99"/>
    <w:semiHidden/>
    <w:rsid w:val="0041309B"/>
    <w:rPr>
      <w:rFonts w:ascii="Tahoma" w:hAnsi="Tahoma" w:cs="Tahoma"/>
      <w:sz w:val="16"/>
      <w:szCs w:val="16"/>
    </w:rPr>
  </w:style>
  <w:style w:type="character" w:customStyle="1" w:styleId="Titolo1Carattere">
    <w:name w:val="Titolo 1 Carattere"/>
    <w:link w:val="Titolo1"/>
    <w:rsid w:val="00110CDC"/>
    <w:rPr>
      <w:rFonts w:ascii="Arial" w:hAnsi="Arial" w:cs="Arial"/>
      <w:b/>
      <w:i/>
    </w:rPr>
  </w:style>
  <w:style w:type="character" w:customStyle="1" w:styleId="CorpodeltestoCarattere">
    <w:name w:val="Corpo del testo Carattere"/>
    <w:link w:val="Corpodeltesto"/>
    <w:rsid w:val="00110CDC"/>
    <w:rPr>
      <w:i/>
      <w:sz w:val="24"/>
      <w:szCs w:val="24"/>
    </w:rPr>
  </w:style>
  <w:style w:type="paragraph" w:styleId="Rientrocorpodeltesto2">
    <w:name w:val="Body Text Indent 2"/>
    <w:basedOn w:val="Normale"/>
    <w:link w:val="Rientrocorpodeltesto2Carattere"/>
    <w:uiPriority w:val="99"/>
    <w:unhideWhenUsed/>
    <w:rsid w:val="00706AFF"/>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rsid w:val="00706AFF"/>
    <w:rPr>
      <w:sz w:val="24"/>
      <w:szCs w:val="24"/>
    </w:rPr>
  </w:style>
  <w:style w:type="paragraph" w:styleId="Sottotitolo">
    <w:name w:val="Subtitle"/>
    <w:basedOn w:val="Normale"/>
    <w:link w:val="SottotitoloCarattere"/>
    <w:qFormat/>
    <w:rsid w:val="00706AFF"/>
    <w:pPr>
      <w:jc w:val="center"/>
    </w:pPr>
    <w:rPr>
      <w:b/>
      <w:i/>
      <w:sz w:val="32"/>
      <w:szCs w:val="20"/>
      <w:lang w:val="x-none" w:eastAsia="x-none"/>
    </w:rPr>
  </w:style>
  <w:style w:type="character" w:customStyle="1" w:styleId="SottotitoloCarattere">
    <w:name w:val="Sottotitolo Carattere"/>
    <w:link w:val="Sottotitolo"/>
    <w:rsid w:val="00706AFF"/>
    <w:rPr>
      <w:b/>
      <w:i/>
      <w:sz w:val="32"/>
    </w:rPr>
  </w:style>
  <w:style w:type="paragraph" w:styleId="Rientrocorpodeltesto">
    <w:name w:val="Body Text Indent"/>
    <w:basedOn w:val="Normale"/>
    <w:link w:val="RientrocorpodeltestoCarattere"/>
    <w:uiPriority w:val="99"/>
    <w:unhideWhenUsed/>
    <w:rsid w:val="00B72264"/>
    <w:pPr>
      <w:spacing w:after="120"/>
      <w:ind w:left="283"/>
    </w:pPr>
    <w:rPr>
      <w:lang w:val="x-none" w:eastAsia="x-none"/>
    </w:rPr>
  </w:style>
  <w:style w:type="character" w:customStyle="1" w:styleId="RientrocorpodeltestoCarattere">
    <w:name w:val="Rientro corpo del testo Carattere"/>
    <w:link w:val="Rientrocorpodeltesto"/>
    <w:uiPriority w:val="99"/>
    <w:rsid w:val="00B72264"/>
    <w:rPr>
      <w:sz w:val="24"/>
      <w:szCs w:val="24"/>
    </w:rPr>
  </w:style>
  <w:style w:type="character" w:customStyle="1" w:styleId="Titolo2Carattere">
    <w:name w:val="Titolo 2 Carattere"/>
    <w:link w:val="Titolo2"/>
    <w:rsid w:val="00CD3FE5"/>
    <w:rPr>
      <w:b/>
      <w:bCs/>
      <w:sz w:val="24"/>
      <w:szCs w:val="24"/>
    </w:rPr>
  </w:style>
  <w:style w:type="character" w:customStyle="1" w:styleId="IntestazioneCarattere">
    <w:name w:val="Intestazione Carattere"/>
    <w:link w:val="Intestazione"/>
    <w:rsid w:val="00CA54FA"/>
    <w:rPr>
      <w:sz w:val="24"/>
      <w:szCs w:val="24"/>
    </w:rPr>
  </w:style>
  <w:style w:type="paragraph" w:styleId="Corpotesto">
    <w:name w:val="Body Text"/>
    <w:basedOn w:val="Normale"/>
    <w:link w:val="CorpotestoCarattere"/>
    <w:unhideWhenUsed/>
    <w:rsid w:val="008528E3"/>
    <w:pPr>
      <w:spacing w:after="120"/>
    </w:pPr>
  </w:style>
  <w:style w:type="character" w:customStyle="1" w:styleId="CorpotestoCarattere">
    <w:name w:val="Corpo testo Carattere"/>
    <w:basedOn w:val="Carpredefinitoparagrafo"/>
    <w:link w:val="Corpotesto"/>
    <w:rsid w:val="008528E3"/>
    <w:rPr>
      <w:sz w:val="24"/>
      <w:szCs w:val="24"/>
    </w:rPr>
  </w:style>
  <w:style w:type="paragraph" w:styleId="Paragrafoelenco">
    <w:name w:val="List Paragraph"/>
    <w:basedOn w:val="Normale"/>
    <w:uiPriority w:val="34"/>
    <w:qFormat/>
    <w:rsid w:val="009A465D"/>
    <w:pPr>
      <w:spacing w:after="200" w:line="276" w:lineRule="auto"/>
      <w:ind w:left="720"/>
      <w:contextualSpacing/>
    </w:pPr>
    <w:rPr>
      <w:rFonts w:ascii="Calibri" w:eastAsia="Calibri" w:hAnsi="Calibri"/>
      <w:sz w:val="22"/>
      <w:szCs w:val="22"/>
      <w:lang w:eastAsia="en-US"/>
    </w:rPr>
  </w:style>
  <w:style w:type="paragraph" w:styleId="PreformattatoHTML">
    <w:name w:val="HTML Preformatted"/>
    <w:basedOn w:val="Normale"/>
    <w:link w:val="PreformattatoHTMLCarattere"/>
    <w:uiPriority w:val="99"/>
    <w:semiHidden/>
    <w:unhideWhenUsed/>
    <w:rsid w:val="005C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5C263C"/>
    <w:rPr>
      <w:rFonts w:ascii="Courier New" w:hAnsi="Courier New" w:cs="Courier New"/>
    </w:rPr>
  </w:style>
  <w:style w:type="character" w:styleId="Enfasigrassetto">
    <w:name w:val="Strong"/>
    <w:basedOn w:val="Carpredefinitoparagrafo"/>
    <w:uiPriority w:val="22"/>
    <w:qFormat/>
    <w:rsid w:val="005B5F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4120">
      <w:bodyDiv w:val="1"/>
      <w:marLeft w:val="0"/>
      <w:marRight w:val="0"/>
      <w:marTop w:val="0"/>
      <w:marBottom w:val="0"/>
      <w:divBdr>
        <w:top w:val="none" w:sz="0" w:space="0" w:color="auto"/>
        <w:left w:val="none" w:sz="0" w:space="0" w:color="auto"/>
        <w:bottom w:val="none" w:sz="0" w:space="0" w:color="auto"/>
        <w:right w:val="none" w:sz="0" w:space="0" w:color="auto"/>
      </w:divBdr>
    </w:div>
    <w:div w:id="142240232">
      <w:bodyDiv w:val="1"/>
      <w:marLeft w:val="0"/>
      <w:marRight w:val="0"/>
      <w:marTop w:val="0"/>
      <w:marBottom w:val="0"/>
      <w:divBdr>
        <w:top w:val="none" w:sz="0" w:space="0" w:color="auto"/>
        <w:left w:val="none" w:sz="0" w:space="0" w:color="auto"/>
        <w:bottom w:val="none" w:sz="0" w:space="0" w:color="auto"/>
        <w:right w:val="none" w:sz="0" w:space="0" w:color="auto"/>
      </w:divBdr>
    </w:div>
    <w:div w:id="255484562">
      <w:bodyDiv w:val="1"/>
      <w:marLeft w:val="0"/>
      <w:marRight w:val="0"/>
      <w:marTop w:val="0"/>
      <w:marBottom w:val="0"/>
      <w:divBdr>
        <w:top w:val="none" w:sz="0" w:space="0" w:color="auto"/>
        <w:left w:val="none" w:sz="0" w:space="0" w:color="auto"/>
        <w:bottom w:val="none" w:sz="0" w:space="0" w:color="auto"/>
        <w:right w:val="none" w:sz="0" w:space="0" w:color="auto"/>
      </w:divBdr>
    </w:div>
    <w:div w:id="285814131">
      <w:bodyDiv w:val="1"/>
      <w:marLeft w:val="0"/>
      <w:marRight w:val="0"/>
      <w:marTop w:val="0"/>
      <w:marBottom w:val="0"/>
      <w:divBdr>
        <w:top w:val="none" w:sz="0" w:space="0" w:color="auto"/>
        <w:left w:val="none" w:sz="0" w:space="0" w:color="auto"/>
        <w:bottom w:val="none" w:sz="0" w:space="0" w:color="auto"/>
        <w:right w:val="none" w:sz="0" w:space="0" w:color="auto"/>
      </w:divBdr>
    </w:div>
    <w:div w:id="856576461">
      <w:bodyDiv w:val="1"/>
      <w:marLeft w:val="0"/>
      <w:marRight w:val="0"/>
      <w:marTop w:val="0"/>
      <w:marBottom w:val="0"/>
      <w:divBdr>
        <w:top w:val="none" w:sz="0" w:space="0" w:color="auto"/>
        <w:left w:val="none" w:sz="0" w:space="0" w:color="auto"/>
        <w:bottom w:val="none" w:sz="0" w:space="0" w:color="auto"/>
        <w:right w:val="none" w:sz="0" w:space="0" w:color="auto"/>
      </w:divBdr>
    </w:div>
    <w:div w:id="1131627944">
      <w:bodyDiv w:val="1"/>
      <w:marLeft w:val="0"/>
      <w:marRight w:val="0"/>
      <w:marTop w:val="0"/>
      <w:marBottom w:val="0"/>
      <w:divBdr>
        <w:top w:val="none" w:sz="0" w:space="0" w:color="auto"/>
        <w:left w:val="none" w:sz="0" w:space="0" w:color="auto"/>
        <w:bottom w:val="none" w:sz="0" w:space="0" w:color="auto"/>
        <w:right w:val="none" w:sz="0" w:space="0" w:color="auto"/>
      </w:divBdr>
    </w:div>
    <w:div w:id="1154949340">
      <w:bodyDiv w:val="1"/>
      <w:marLeft w:val="0"/>
      <w:marRight w:val="0"/>
      <w:marTop w:val="0"/>
      <w:marBottom w:val="0"/>
      <w:divBdr>
        <w:top w:val="none" w:sz="0" w:space="0" w:color="auto"/>
        <w:left w:val="none" w:sz="0" w:space="0" w:color="auto"/>
        <w:bottom w:val="none" w:sz="0" w:space="0" w:color="auto"/>
        <w:right w:val="none" w:sz="0" w:space="0" w:color="auto"/>
      </w:divBdr>
    </w:div>
    <w:div w:id="1415054662">
      <w:bodyDiv w:val="1"/>
      <w:marLeft w:val="0"/>
      <w:marRight w:val="0"/>
      <w:marTop w:val="0"/>
      <w:marBottom w:val="0"/>
      <w:divBdr>
        <w:top w:val="none" w:sz="0" w:space="0" w:color="auto"/>
        <w:left w:val="none" w:sz="0" w:space="0" w:color="auto"/>
        <w:bottom w:val="none" w:sz="0" w:space="0" w:color="auto"/>
        <w:right w:val="none" w:sz="0" w:space="0" w:color="auto"/>
      </w:divBdr>
    </w:div>
    <w:div w:id="1451362569">
      <w:bodyDiv w:val="1"/>
      <w:marLeft w:val="0"/>
      <w:marRight w:val="0"/>
      <w:marTop w:val="0"/>
      <w:marBottom w:val="0"/>
      <w:divBdr>
        <w:top w:val="none" w:sz="0" w:space="0" w:color="auto"/>
        <w:left w:val="none" w:sz="0" w:space="0" w:color="auto"/>
        <w:bottom w:val="none" w:sz="0" w:space="0" w:color="auto"/>
        <w:right w:val="none" w:sz="0" w:space="0" w:color="auto"/>
      </w:divBdr>
    </w:div>
    <w:div w:id="1759984264">
      <w:bodyDiv w:val="1"/>
      <w:marLeft w:val="0"/>
      <w:marRight w:val="0"/>
      <w:marTop w:val="0"/>
      <w:marBottom w:val="0"/>
      <w:divBdr>
        <w:top w:val="none" w:sz="0" w:space="0" w:color="auto"/>
        <w:left w:val="none" w:sz="0" w:space="0" w:color="auto"/>
        <w:bottom w:val="none" w:sz="0" w:space="0" w:color="auto"/>
        <w:right w:val="none" w:sz="0" w:space="0" w:color="auto"/>
      </w:divBdr>
    </w:div>
    <w:div w:id="1792742396">
      <w:bodyDiv w:val="1"/>
      <w:marLeft w:val="0"/>
      <w:marRight w:val="0"/>
      <w:marTop w:val="0"/>
      <w:marBottom w:val="0"/>
      <w:divBdr>
        <w:top w:val="none" w:sz="0" w:space="0" w:color="auto"/>
        <w:left w:val="none" w:sz="0" w:space="0" w:color="auto"/>
        <w:bottom w:val="none" w:sz="0" w:space="0" w:color="auto"/>
        <w:right w:val="none" w:sz="0" w:space="0" w:color="auto"/>
      </w:divBdr>
    </w:div>
    <w:div w:id="1928882331">
      <w:bodyDiv w:val="1"/>
      <w:marLeft w:val="0"/>
      <w:marRight w:val="0"/>
      <w:marTop w:val="0"/>
      <w:marBottom w:val="0"/>
      <w:divBdr>
        <w:top w:val="none" w:sz="0" w:space="0" w:color="auto"/>
        <w:left w:val="none" w:sz="0" w:space="0" w:color="auto"/>
        <w:bottom w:val="none" w:sz="0" w:space="0" w:color="auto"/>
        <w:right w:val="none" w:sz="0" w:space="0" w:color="auto"/>
      </w:divBdr>
    </w:div>
    <w:div w:id="213845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de.centrale@pec.artaabruzzo.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de.centrale@pec.artaabruzzo.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cacciagrano@artaabruzzo.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de.centrale@pec.artaabruzzo.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hyperlink" Target="mailto:sede.centrale@pec.artaabruzzo.it" TargetMode="External"/><Relationship Id="rId2" Type="http://schemas.openxmlformats.org/officeDocument/2006/relationships/hyperlink" Target="mailto:info@artaabruzzo.it" TargetMode="External"/><Relationship Id="rId1" Type="http://schemas.openxmlformats.org/officeDocument/2006/relationships/image" Target="media/image4.png"/><Relationship Id="rId6" Type="http://schemas.openxmlformats.org/officeDocument/2006/relationships/image" Target="media/image5.emf"/><Relationship Id="rId5" Type="http://schemas.openxmlformats.org/officeDocument/2006/relationships/hyperlink" Target="mailto:sede.centrale@pec.artaabruzzo.it" TargetMode="External"/><Relationship Id="rId4" Type="http://schemas.openxmlformats.org/officeDocument/2006/relationships/hyperlink" Target="mailto:info@artaabruzzo.i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695D9-0C22-49FC-BFED-9BCDC7C0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8</Pages>
  <Words>3295</Words>
  <Characters>18785</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ARTA</vt:lpstr>
    </vt:vector>
  </TitlesOfParts>
  <Company>ARTA Abruzzo</Company>
  <LinksUpToDate>false</LinksUpToDate>
  <CharactersWithSpaces>22036</CharactersWithSpaces>
  <SharedDoc>false</SharedDoc>
  <HLinks>
    <vt:vector size="12" baseType="variant">
      <vt:variant>
        <vt:i4>2555906</vt:i4>
      </vt:variant>
      <vt:variant>
        <vt:i4>3</vt:i4>
      </vt:variant>
      <vt:variant>
        <vt:i4>0</vt:i4>
      </vt:variant>
      <vt:variant>
        <vt:i4>5</vt:i4>
      </vt:variant>
      <vt:variant>
        <vt:lpwstr>mailto:sede.centrale@pec.artaabruzzo.it</vt:lpwstr>
      </vt:variant>
      <vt:variant>
        <vt:lpwstr/>
      </vt:variant>
      <vt:variant>
        <vt:i4>589873</vt:i4>
      </vt:variant>
      <vt:variant>
        <vt:i4>0</vt:i4>
      </vt:variant>
      <vt:variant>
        <vt:i4>0</vt:i4>
      </vt:variant>
      <vt:variant>
        <vt:i4>5</vt:i4>
      </vt:variant>
      <vt:variant>
        <vt:lpwstr>mailto:info@artaabruzzo.it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ARTA</dc:title>
  <dc:subject/>
  <dc:creator>Massimo  Giusti</dc:creator>
  <cp:keywords/>
  <cp:lastModifiedBy>Annarita Paciocco</cp:lastModifiedBy>
  <cp:revision>28</cp:revision>
  <cp:lastPrinted>2023-05-23T08:32:00Z</cp:lastPrinted>
  <dcterms:created xsi:type="dcterms:W3CDTF">2023-05-22T09:34:00Z</dcterms:created>
  <dcterms:modified xsi:type="dcterms:W3CDTF">2023-05-23T14:43:00Z</dcterms:modified>
</cp:coreProperties>
</file>