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F27" w:rsidRDefault="00E94F27" w:rsidP="00E94F27">
      <w:pPr>
        <w:jc w:val="both"/>
      </w:pPr>
      <w:bookmarkStart w:id="0" w:name="_Toc118814360"/>
      <w:r>
        <w:tab/>
      </w:r>
      <w:r>
        <w:tab/>
      </w:r>
      <w:r>
        <w:tab/>
      </w:r>
      <w:r>
        <w:tab/>
      </w:r>
      <w:r>
        <w:tab/>
      </w:r>
      <w:r>
        <w:tab/>
      </w:r>
      <w:r>
        <w:tab/>
      </w:r>
      <w:r>
        <w:tab/>
      </w:r>
      <w:r>
        <w:tab/>
      </w:r>
      <w:r>
        <w:tab/>
        <w:t>Allegato 13</w:t>
      </w:r>
    </w:p>
    <w:p w:rsidR="00864060" w:rsidRDefault="00864060" w:rsidP="00864060">
      <w:pPr>
        <w:pStyle w:val="Titolo2"/>
      </w:pPr>
      <w:r>
        <w:t xml:space="preserve">Piano </w:t>
      </w:r>
      <w:bookmarkEnd w:id="0"/>
      <w:r w:rsidR="00E94F27">
        <w:t>occupazionale</w:t>
      </w:r>
    </w:p>
    <w:p w:rsidR="00864060" w:rsidRDefault="00864060" w:rsidP="00864060">
      <w:pPr>
        <w:pStyle w:val="Titolo3"/>
      </w:pPr>
      <w:bookmarkStart w:id="1" w:name="_Toc118814361"/>
      <w:r>
        <w:t>1 Considerazioni</w:t>
      </w:r>
      <w:bookmarkEnd w:id="1"/>
    </w:p>
    <w:p w:rsidR="00864060" w:rsidRDefault="00864060" w:rsidP="00864060">
      <w:pPr>
        <w:jc w:val="both"/>
      </w:pPr>
      <w:r>
        <w:t>Prima di esaminare il personale cessato, la previsione delle cessazioni e il prospetto delle nuove assunzioni sia per il Comparto che per l’Area della Dirigenza, è necessario fare delle premesse per rendere comprensibile l’esposizione del documento programmatorio.</w:t>
      </w:r>
    </w:p>
    <w:p w:rsidR="00864060" w:rsidRDefault="00864060" w:rsidP="00864060">
      <w:pPr>
        <w:jc w:val="both"/>
      </w:pPr>
      <w:r>
        <w:t>E’ necessario ricordare che già nel precedente PTFP 2021-2023</w:t>
      </w:r>
      <w:r w:rsidR="00E94F27">
        <w:t>,</w:t>
      </w:r>
      <w:r>
        <w:t xml:space="preserve"> in esecuzione dell’applicazione del CCNL del Comparto e del CCNL dell’Area Dirigenza e del CCNL delle Funzioni Locali per gli anni 2016 -2018, la spesa del personale ha avuto un incremento di circa € 400.000,00 al quale vanno aggiunti gli incrementi per l’adeguamento dei fondi contrattuali relativi alle condizioni di lavoro e alla </w:t>
      </w:r>
      <w:proofErr w:type="spellStart"/>
      <w:r>
        <w:t>premialità</w:t>
      </w:r>
      <w:proofErr w:type="spellEnd"/>
      <w:r>
        <w:t xml:space="preserve"> per circa € 200.000,00. Oltre ai costi del personale dipendente sono incrementati anche quelli per la Direzione dell’Agenzia (Direttore Generale, Direttore Tecnico e Direttore Amministrativo) in applicazione della D.G.R. 273/2020 e della L.R. di stabilità 2021 art.23 ter c.18 di modifica alla L.R. 64/98 per un importo di circa € 160.000,00. Tutto questo ha determinato un incremento delle spese di circa € 760.000,00, a cui non sono di pari passo seguite maggiori entrate. </w:t>
      </w:r>
    </w:p>
    <w:p w:rsidR="00864060" w:rsidRDefault="00864060" w:rsidP="00864060">
      <w:pPr>
        <w:jc w:val="both"/>
      </w:pPr>
      <w:r>
        <w:t>Occorre precisare che le entrate consolidate dell’Agenzia, che pertanto possono finanziare le spese di funzionamento (spese del personale, spese correnti e di investimento) necessarie per l’erogazione dei servizi alla collettività e a favore di altre pubbliche amministrazioni, sono costituite dai trasferimenti regionali in conto Sanità e dal contributo di funzionamento determinato con legge di bilancio da parte del</w:t>
      </w:r>
      <w:r w:rsidR="00E94F27">
        <w:t xml:space="preserve"> Dipartimento </w:t>
      </w:r>
      <w:r>
        <w:t>ambiente.</w:t>
      </w:r>
    </w:p>
    <w:p w:rsidR="00864060" w:rsidRDefault="00864060" w:rsidP="00864060">
      <w:pPr>
        <w:jc w:val="both"/>
      </w:pPr>
      <w:r>
        <w:t>Gli importi dei trasferimenti rispettivamente pari a € 12.496.000,00 ed € 750.000,00 sono rimasti im</w:t>
      </w:r>
      <w:r w:rsidR="00E94F27">
        <w:t>m</w:t>
      </w:r>
      <w:r>
        <w:t>utati negli importi da oltre 10 anni se non addirittura ridotti (€ 750.000,00 erano in passato € 1.500.000,00).</w:t>
      </w:r>
    </w:p>
    <w:p w:rsidR="00864060" w:rsidRDefault="00864060" w:rsidP="00864060">
      <w:pPr>
        <w:jc w:val="both"/>
      </w:pPr>
      <w:r>
        <w:t>Il programma delle assunzioni deve necessariamente essere elaborato nel rispetto di quanto stabilito dal D.lgs. 165/01 in materia dei vincoli finanziari e quindi coerente con la copertura finanziaria di bilancio.</w:t>
      </w:r>
    </w:p>
    <w:p w:rsidR="00864060" w:rsidRDefault="00864060" w:rsidP="00864060">
      <w:pPr>
        <w:jc w:val="both"/>
      </w:pPr>
      <w:r>
        <w:t>Il PTFP deve garantire il corretto espletamento delle attività istituzionali dell’Agenzia, con l’ottimizzazione delle risorse pubbliche, con l’efficiente impiego delle risorse umane per il raggiungimento degli obiettivi di performance organizzativa e programmazione con economicità e qualità dei servizi.</w:t>
      </w:r>
    </w:p>
    <w:p w:rsidR="00864060" w:rsidRDefault="00E94F27" w:rsidP="00864060">
      <w:pPr>
        <w:jc w:val="both"/>
      </w:pPr>
      <w:r>
        <w:t>Si consideri</w:t>
      </w:r>
      <w:r w:rsidR="00864060">
        <w:t xml:space="preserve"> che le risorse finanziarie “consolidate” disponibili non hanno consentito il turnover del personale previsto nel PTFP 2021-2023 né lo consentiranno con il presente PTFP 2022-2024, in considerazione dell’incremento dei costi per la spesa di personale dovuta all’applicazione del nuovo CCNL Comparto Sanità 2019-2021. In effetti con l’entrata in vigore del CCNL del Comparto sanità, sottoscritto in data 02/11/2022, le risorse necessarie dall’anno 2022 sono incrementate di pari importo agli adeguamenti contrattuali; a questo si aggiungerà nei prossimi mesi il rinnovo della dirigenza dell’Area Sanità e dell’Area delle Funzioni Locali. Tutto questo comporterà che l’Agenzia non potrà assolutamente portare a termine il proprio turnover del personale, anzi dovrà rinunziare alla copertura di un numero significativo di posti per poter garantire l’equilibrio finanziario del proprio bilancio in assenza di un incremento di trasferimenti da parte della Regione </w:t>
      </w:r>
      <w:proofErr w:type="gramStart"/>
      <w:r w:rsidR="00864060">
        <w:t>per</w:t>
      </w:r>
      <w:proofErr w:type="gramEnd"/>
      <w:r w:rsidR="00864060">
        <w:t xml:space="preserve"> il funzionamento dell’Agenzia.</w:t>
      </w:r>
    </w:p>
    <w:p w:rsidR="00864060" w:rsidRDefault="00864060" w:rsidP="00864060">
      <w:pPr>
        <w:jc w:val="both"/>
      </w:pPr>
      <w:r>
        <w:t xml:space="preserve">E’ evidente che la non disponibilità di ulteriori e necessari trasferimenti da parte della Regione Abruzzo, potrà comportare la mancata realizzazione dell’intero programma delle attività.  </w:t>
      </w:r>
    </w:p>
    <w:p w:rsidR="00864060" w:rsidRPr="00E94F27" w:rsidRDefault="00864060" w:rsidP="00864060">
      <w:pPr>
        <w:pStyle w:val="Paragrafoelenco"/>
        <w:ind w:left="0"/>
        <w:jc w:val="both"/>
        <w:rPr>
          <w:rFonts w:cstheme="minorHAnsi"/>
          <w:b/>
        </w:rPr>
      </w:pPr>
      <w:r w:rsidRPr="00E94F27">
        <w:rPr>
          <w:rFonts w:cstheme="minorHAnsi"/>
          <w:b/>
          <w:i/>
        </w:rPr>
        <w:lastRenderedPageBreak/>
        <w:t>Tabella 10</w:t>
      </w:r>
      <w:r w:rsidRPr="00E94F27">
        <w:rPr>
          <w:rFonts w:cstheme="minorHAnsi"/>
          <w:b/>
        </w:rPr>
        <w:t>: Spesa del personale in servizio al 01/09/2022 con costi tabellari del precedente CCNL Comparto Sanità triennio 2016-2019 del 25 Maggio 2018:</w:t>
      </w:r>
    </w:p>
    <w:tbl>
      <w:tblPr>
        <w:tblW w:w="5077" w:type="pct"/>
        <w:tblLayout w:type="fixed"/>
        <w:tblCellMar>
          <w:left w:w="70" w:type="dxa"/>
          <w:right w:w="70" w:type="dxa"/>
        </w:tblCellMar>
        <w:tblLook w:val="04A0" w:firstRow="1" w:lastRow="0" w:firstColumn="1" w:lastColumn="0" w:noHBand="0" w:noVBand="1"/>
      </w:tblPr>
      <w:tblGrid>
        <w:gridCol w:w="51"/>
        <w:gridCol w:w="1552"/>
        <w:gridCol w:w="2217"/>
        <w:gridCol w:w="2409"/>
        <w:gridCol w:w="1705"/>
        <w:gridCol w:w="153"/>
        <w:gridCol w:w="1689"/>
      </w:tblGrid>
      <w:tr w:rsidR="00864060" w:rsidTr="00E94F27">
        <w:trPr>
          <w:trHeight w:val="300"/>
        </w:trPr>
        <w:tc>
          <w:tcPr>
            <w:tcW w:w="5000" w:type="pct"/>
            <w:gridSpan w:val="7"/>
            <w:tcBorders>
              <w:top w:val="single" w:sz="4" w:space="0" w:color="auto"/>
              <w:left w:val="single" w:sz="4" w:space="0" w:color="auto"/>
              <w:bottom w:val="single" w:sz="4" w:space="0" w:color="auto"/>
              <w:right w:val="single" w:sz="4" w:space="0" w:color="auto"/>
            </w:tcBorders>
            <w:shd w:val="clear" w:color="000000" w:fill="00B050"/>
            <w:noWrap/>
            <w:vAlign w:val="bottom"/>
          </w:tcPr>
          <w:p w:rsidR="00864060" w:rsidRPr="00E94F27" w:rsidRDefault="00864060" w:rsidP="003143FD">
            <w:pPr>
              <w:spacing w:after="0"/>
              <w:jc w:val="center"/>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CALCOLO COSTO A BILANCIO al 01/09/2022 (no importi che gravano su fondi) del personale Dirigente e Comparto</w:t>
            </w:r>
          </w:p>
        </w:tc>
      </w:tr>
      <w:tr w:rsidR="00864060" w:rsidTr="00E94F27">
        <w:trPr>
          <w:trHeight w:val="600"/>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Categoria</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CCNL di riferimento</w:t>
            </w:r>
          </w:p>
        </w:tc>
        <w:tc>
          <w:tcPr>
            <w:tcW w:w="1232" w:type="pct"/>
            <w:tcBorders>
              <w:top w:val="nil"/>
              <w:left w:val="nil"/>
              <w:bottom w:val="single" w:sz="4" w:space="0" w:color="auto"/>
              <w:right w:val="single" w:sz="4" w:space="0" w:color="auto"/>
            </w:tcBorders>
            <w:shd w:val="clear" w:color="auto" w:fill="auto"/>
            <w:vAlign w:val="bottom"/>
          </w:tcPr>
          <w:p w:rsidR="00864060" w:rsidRPr="00E94F27" w:rsidRDefault="00864060" w:rsidP="003143FD">
            <w:pPr>
              <w:spacing w:after="0"/>
              <w:jc w:val="center"/>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Costo potenziale unitario Cessazione/Assunzione*</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Unità previste da D.O</w:t>
            </w:r>
          </w:p>
        </w:tc>
        <w:tc>
          <w:tcPr>
            <w:tcW w:w="942" w:type="pct"/>
            <w:gridSpan w:val="2"/>
            <w:tcBorders>
              <w:top w:val="nil"/>
              <w:left w:val="nil"/>
              <w:bottom w:val="single" w:sz="4" w:space="0" w:color="auto"/>
              <w:right w:val="single" w:sz="4" w:space="0" w:color="auto"/>
            </w:tcBorders>
            <w:shd w:val="clear" w:color="auto" w:fill="auto"/>
            <w:vAlign w:val="bottom"/>
          </w:tcPr>
          <w:p w:rsidR="00864060" w:rsidRPr="00E94F27" w:rsidRDefault="00864060" w:rsidP="00E94F27">
            <w:pPr>
              <w:spacing w:after="0"/>
              <w:jc w:val="center"/>
              <w:rPr>
                <w:rFonts w:eastAsia="Times New Roman" w:cstheme="minorHAnsi"/>
                <w:b/>
                <w:bCs/>
                <w:color w:val="FF0000"/>
                <w:sz w:val="20"/>
                <w:szCs w:val="20"/>
                <w:lang w:eastAsia="it-IT"/>
              </w:rPr>
            </w:pPr>
            <w:r w:rsidRPr="00E94F27">
              <w:rPr>
                <w:rFonts w:eastAsia="Times New Roman" w:cstheme="minorHAnsi"/>
                <w:b/>
                <w:bCs/>
                <w:sz w:val="20"/>
                <w:szCs w:val="20"/>
                <w:lang w:eastAsia="it-IT"/>
              </w:rPr>
              <w:t>CALCOLO COSTO A BILANCIO al 01/09/2022 **</w:t>
            </w:r>
          </w:p>
        </w:tc>
      </w:tr>
      <w:tr w:rsidR="00864060" w:rsidTr="00E94F27">
        <w:trPr>
          <w:trHeight w:val="210"/>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A</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CCNL Comparto Sanità 21/05/2018 </w:t>
            </w:r>
          </w:p>
        </w:tc>
        <w:tc>
          <w:tcPr>
            <w:tcW w:w="1232" w:type="pct"/>
            <w:tcBorders>
              <w:top w:val="nil"/>
              <w:left w:val="nil"/>
              <w:bottom w:val="single" w:sz="4" w:space="0" w:color="auto"/>
              <w:right w:val="single" w:sz="4" w:space="0" w:color="auto"/>
            </w:tcBorders>
            <w:shd w:val="clear" w:color="auto" w:fill="auto"/>
            <w:noWrap/>
            <w:vAlign w:val="center"/>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                                    25.443,44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10</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254.434,40 €</w:t>
            </w:r>
          </w:p>
        </w:tc>
      </w:tr>
      <w:tr w:rsidR="00864060" w:rsidTr="00E94F27">
        <w:trPr>
          <w:trHeight w:val="255"/>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B</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CCNL Comparto Sanità 21/05/2018 </w:t>
            </w:r>
          </w:p>
        </w:tc>
        <w:tc>
          <w:tcPr>
            <w:tcW w:w="1232" w:type="pct"/>
            <w:tcBorders>
              <w:top w:val="nil"/>
              <w:left w:val="nil"/>
              <w:bottom w:val="single" w:sz="4" w:space="0" w:color="auto"/>
              <w:right w:val="single" w:sz="4" w:space="0" w:color="auto"/>
            </w:tcBorders>
            <w:shd w:val="clear" w:color="auto" w:fill="auto"/>
            <w:noWrap/>
            <w:vAlign w:val="center"/>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                                    27.495,29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12</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329.943,48 €</w:t>
            </w:r>
          </w:p>
        </w:tc>
      </w:tr>
      <w:tr w:rsidR="00864060" w:rsidTr="00E94F27">
        <w:trPr>
          <w:trHeight w:val="225"/>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proofErr w:type="spellStart"/>
            <w:r w:rsidRPr="00E94F27">
              <w:rPr>
                <w:rFonts w:eastAsia="Times New Roman" w:cstheme="minorHAnsi"/>
                <w:color w:val="000000"/>
                <w:sz w:val="20"/>
                <w:szCs w:val="20"/>
                <w:lang w:eastAsia="it-IT"/>
              </w:rPr>
              <w:t>Bs</w:t>
            </w:r>
            <w:proofErr w:type="spellEnd"/>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CCNL Comparto Sanità 21/05/2018 </w:t>
            </w:r>
          </w:p>
        </w:tc>
        <w:tc>
          <w:tcPr>
            <w:tcW w:w="1232" w:type="pct"/>
            <w:tcBorders>
              <w:top w:val="nil"/>
              <w:left w:val="nil"/>
              <w:bottom w:val="single" w:sz="4" w:space="0" w:color="auto"/>
              <w:right w:val="single" w:sz="4" w:space="0" w:color="auto"/>
            </w:tcBorders>
            <w:shd w:val="clear" w:color="auto" w:fill="auto"/>
            <w:noWrap/>
            <w:vAlign w:val="center"/>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                                    28.487,77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1</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28.487,77€</w:t>
            </w:r>
          </w:p>
        </w:tc>
      </w:tr>
      <w:tr w:rsidR="00864060" w:rsidTr="00E94F27">
        <w:trPr>
          <w:trHeight w:val="225"/>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C</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CCNL Comparto Sanità 21/05/2018 </w:t>
            </w:r>
          </w:p>
        </w:tc>
        <w:tc>
          <w:tcPr>
            <w:tcW w:w="1232" w:type="pct"/>
            <w:tcBorders>
              <w:top w:val="nil"/>
              <w:left w:val="nil"/>
              <w:bottom w:val="single" w:sz="4" w:space="0" w:color="auto"/>
              <w:right w:val="single" w:sz="4" w:space="0" w:color="auto"/>
            </w:tcBorders>
            <w:shd w:val="clear" w:color="auto" w:fill="auto"/>
            <w:noWrap/>
            <w:vAlign w:val="center"/>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                                    31.514,48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54</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1.701.781,92 €</w:t>
            </w:r>
          </w:p>
        </w:tc>
      </w:tr>
      <w:tr w:rsidR="00864060" w:rsidTr="00E94F27">
        <w:trPr>
          <w:trHeight w:val="240"/>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D</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CCNL Comparto Sanità 21/05/2018 </w:t>
            </w:r>
          </w:p>
        </w:tc>
        <w:tc>
          <w:tcPr>
            <w:tcW w:w="1232" w:type="pct"/>
            <w:tcBorders>
              <w:top w:val="nil"/>
              <w:left w:val="nil"/>
              <w:bottom w:val="single" w:sz="4" w:space="0" w:color="auto"/>
              <w:right w:val="single" w:sz="4" w:space="0" w:color="auto"/>
            </w:tcBorders>
            <w:shd w:val="clear" w:color="auto" w:fill="auto"/>
            <w:noWrap/>
            <w:vAlign w:val="center"/>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                                    34.218,76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73</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FF0000"/>
                <w:sz w:val="20"/>
                <w:szCs w:val="20"/>
                <w:lang w:eastAsia="it-IT"/>
              </w:rPr>
            </w:pPr>
            <w:r w:rsidRPr="00E94F27">
              <w:rPr>
                <w:rFonts w:eastAsia="Times New Roman" w:cstheme="minorHAnsi"/>
                <w:sz w:val="20"/>
                <w:szCs w:val="20"/>
                <w:lang w:eastAsia="it-IT"/>
              </w:rPr>
              <w:t>2.497.969,48 €</w:t>
            </w:r>
          </w:p>
        </w:tc>
      </w:tr>
      <w:tr w:rsidR="00864060" w:rsidTr="00E94F27">
        <w:trPr>
          <w:trHeight w:val="225"/>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Ds</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CCNL Comparto Sanità 21/05/2018 </w:t>
            </w:r>
          </w:p>
        </w:tc>
        <w:tc>
          <w:tcPr>
            <w:tcW w:w="1232" w:type="pct"/>
            <w:tcBorders>
              <w:top w:val="nil"/>
              <w:left w:val="nil"/>
              <w:bottom w:val="single" w:sz="4" w:space="0" w:color="auto"/>
              <w:right w:val="single" w:sz="4" w:space="0" w:color="auto"/>
            </w:tcBorders>
            <w:shd w:val="clear" w:color="auto" w:fill="auto"/>
            <w:noWrap/>
            <w:vAlign w:val="center"/>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 xml:space="preserve">                                    36.902,02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13</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FF0000"/>
                <w:sz w:val="20"/>
                <w:szCs w:val="20"/>
                <w:lang w:eastAsia="it-IT"/>
              </w:rPr>
            </w:pPr>
            <w:r w:rsidRPr="00E94F27">
              <w:rPr>
                <w:rFonts w:eastAsia="Times New Roman" w:cstheme="minorHAnsi"/>
                <w:sz w:val="20"/>
                <w:szCs w:val="20"/>
                <w:lang w:eastAsia="it-IT"/>
              </w:rPr>
              <w:t>479.726,26 €</w:t>
            </w:r>
          </w:p>
        </w:tc>
      </w:tr>
      <w:tr w:rsidR="00864060" w:rsidTr="00E94F27">
        <w:trPr>
          <w:trHeight w:val="225"/>
        </w:trPr>
        <w:tc>
          <w:tcPr>
            <w:tcW w:w="4058" w:type="pct"/>
            <w:gridSpan w:val="5"/>
            <w:tcBorders>
              <w:top w:val="single" w:sz="4" w:space="0" w:color="auto"/>
              <w:left w:val="single" w:sz="4" w:space="0" w:color="auto"/>
              <w:bottom w:val="single" w:sz="4" w:space="0" w:color="auto"/>
              <w:right w:val="single" w:sz="4" w:space="0" w:color="000000"/>
            </w:tcBorders>
            <w:shd w:val="clear" w:color="auto" w:fill="72F275"/>
            <w:noWrap/>
            <w:vAlign w:val="bottom"/>
          </w:tcPr>
          <w:p w:rsidR="00864060" w:rsidRPr="00E94F27" w:rsidRDefault="00864060" w:rsidP="00E94F27">
            <w:pPr>
              <w:spacing w:after="0"/>
              <w:jc w:val="center"/>
              <w:rPr>
                <w:rFonts w:eastAsia="Times New Roman" w:cstheme="minorHAnsi"/>
                <w:b/>
                <w:bCs/>
                <w:i/>
                <w:iCs/>
                <w:color w:val="000000"/>
                <w:sz w:val="20"/>
                <w:szCs w:val="20"/>
                <w:lang w:val="en-US" w:eastAsia="it-IT"/>
              </w:rPr>
            </w:pPr>
            <w:r w:rsidRPr="00E94F27">
              <w:rPr>
                <w:rFonts w:eastAsia="Times New Roman" w:cstheme="minorHAnsi"/>
                <w:b/>
                <w:bCs/>
                <w:i/>
                <w:iCs/>
                <w:color w:val="000000"/>
                <w:sz w:val="20"/>
                <w:szCs w:val="20"/>
                <w:lang w:eastAsia="it-IT"/>
              </w:rPr>
              <w:t>Totale Comparto</w:t>
            </w:r>
            <w:r w:rsidRPr="00E94F27">
              <w:rPr>
                <w:rFonts w:eastAsia="Times New Roman" w:cstheme="minorHAnsi"/>
                <w:b/>
                <w:bCs/>
                <w:i/>
                <w:iCs/>
                <w:color w:val="000000"/>
                <w:sz w:val="20"/>
                <w:szCs w:val="20"/>
                <w:lang w:val="en-US" w:eastAsia="it-IT"/>
              </w:rPr>
              <w:t xml:space="preserve">                                                                                                  </w:t>
            </w:r>
            <w:r w:rsidR="00E94F27">
              <w:rPr>
                <w:rFonts w:eastAsia="Times New Roman" w:cstheme="minorHAnsi"/>
                <w:b/>
                <w:bCs/>
                <w:i/>
                <w:iCs/>
                <w:color w:val="000000"/>
                <w:sz w:val="20"/>
                <w:szCs w:val="20"/>
                <w:lang w:val="en-US" w:eastAsia="it-IT"/>
              </w:rPr>
              <w:t xml:space="preserve">  </w:t>
            </w:r>
            <w:r w:rsidRPr="00E94F27">
              <w:rPr>
                <w:rFonts w:eastAsia="Times New Roman" w:cstheme="minorHAnsi"/>
                <w:b/>
                <w:bCs/>
                <w:i/>
                <w:iCs/>
                <w:color w:val="000000"/>
                <w:sz w:val="20"/>
                <w:szCs w:val="20"/>
                <w:lang w:val="en-US" w:eastAsia="it-IT"/>
              </w:rPr>
              <w:t xml:space="preserve">                                  163</w:t>
            </w:r>
          </w:p>
        </w:tc>
        <w:tc>
          <w:tcPr>
            <w:tcW w:w="942" w:type="pct"/>
            <w:gridSpan w:val="2"/>
            <w:tcBorders>
              <w:top w:val="nil"/>
              <w:left w:val="nil"/>
              <w:bottom w:val="single" w:sz="4" w:space="0" w:color="auto"/>
              <w:right w:val="single" w:sz="4" w:space="0" w:color="auto"/>
            </w:tcBorders>
            <w:shd w:val="clear" w:color="auto" w:fill="72F275"/>
            <w:noWrap/>
            <w:vAlign w:val="bottom"/>
          </w:tcPr>
          <w:p w:rsidR="00864060" w:rsidRPr="00E94F27" w:rsidRDefault="00864060" w:rsidP="003143FD">
            <w:pPr>
              <w:spacing w:after="0"/>
              <w:jc w:val="right"/>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5.398.095, 24 €</w:t>
            </w:r>
          </w:p>
        </w:tc>
      </w:tr>
      <w:tr w:rsidR="00864060" w:rsidTr="00E94F27">
        <w:trPr>
          <w:trHeight w:val="255"/>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DIRIGENTE SANITARIO</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CCNL Dirigenza Area Sanità 19/12/2019</w:t>
            </w:r>
          </w:p>
        </w:tc>
        <w:tc>
          <w:tcPr>
            <w:tcW w:w="123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79.973,67 €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9</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719.763,03€</w:t>
            </w:r>
          </w:p>
        </w:tc>
      </w:tr>
      <w:tr w:rsidR="00864060" w:rsidTr="00E94F27">
        <w:trPr>
          <w:trHeight w:val="255"/>
        </w:trPr>
        <w:tc>
          <w:tcPr>
            <w:tcW w:w="820" w:type="pct"/>
            <w:gridSpan w:val="2"/>
            <w:tcBorders>
              <w:top w:val="nil"/>
              <w:left w:val="single" w:sz="4" w:space="0" w:color="auto"/>
              <w:bottom w:val="single" w:sz="4" w:space="0" w:color="auto"/>
              <w:right w:val="single" w:sz="4" w:space="0" w:color="auto"/>
            </w:tcBorders>
            <w:shd w:val="clear" w:color="auto" w:fill="auto"/>
            <w:noWrap/>
            <w:vAlign w:val="bottom"/>
          </w:tcPr>
          <w:p w:rsidR="00864060" w:rsidRPr="00E94F27" w:rsidRDefault="00864060" w:rsidP="003143FD">
            <w:pPr>
              <w:spacing w:after="0"/>
              <w:jc w:val="center"/>
              <w:rPr>
                <w:rFonts w:eastAsia="Times New Roman" w:cstheme="minorHAnsi"/>
                <w:color w:val="000000"/>
                <w:sz w:val="20"/>
                <w:szCs w:val="20"/>
                <w:lang w:eastAsia="it-IT"/>
              </w:rPr>
            </w:pPr>
            <w:r w:rsidRPr="00E94F27">
              <w:rPr>
                <w:rFonts w:eastAsia="Times New Roman" w:cstheme="minorHAnsi"/>
                <w:color w:val="000000"/>
                <w:sz w:val="20"/>
                <w:szCs w:val="20"/>
                <w:lang w:eastAsia="it-IT"/>
              </w:rPr>
              <w:t>DIRIGENTE PTA</w:t>
            </w:r>
          </w:p>
        </w:tc>
        <w:tc>
          <w:tcPr>
            <w:tcW w:w="1134"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rPr>
                <w:rFonts w:eastAsia="Times New Roman" w:cstheme="minorHAnsi"/>
                <w:color w:val="000000"/>
                <w:sz w:val="20"/>
                <w:szCs w:val="20"/>
                <w:lang w:eastAsia="it-IT"/>
              </w:rPr>
            </w:pPr>
            <w:r w:rsidRPr="00E94F27">
              <w:rPr>
                <w:rFonts w:eastAsia="Times New Roman" w:cstheme="minorHAnsi"/>
                <w:color w:val="000000"/>
                <w:sz w:val="20"/>
                <w:szCs w:val="20"/>
                <w:lang w:eastAsia="it-IT"/>
              </w:rPr>
              <w:t>CCNL AREA FUNZIONI LOCALI 17/12/2020</w:t>
            </w:r>
          </w:p>
        </w:tc>
        <w:tc>
          <w:tcPr>
            <w:tcW w:w="123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59.089,01 €</w:t>
            </w:r>
          </w:p>
        </w:tc>
        <w:tc>
          <w:tcPr>
            <w:tcW w:w="872" w:type="pct"/>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2</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color w:val="000000"/>
                <w:sz w:val="20"/>
                <w:szCs w:val="20"/>
                <w:lang w:eastAsia="it-IT"/>
              </w:rPr>
            </w:pPr>
            <w:r w:rsidRPr="00E94F27">
              <w:rPr>
                <w:rFonts w:eastAsia="Times New Roman" w:cstheme="minorHAnsi"/>
                <w:color w:val="000000"/>
                <w:sz w:val="20"/>
                <w:szCs w:val="20"/>
                <w:lang w:eastAsia="it-IT"/>
              </w:rPr>
              <w:t>118.178,02 €</w:t>
            </w:r>
          </w:p>
        </w:tc>
      </w:tr>
      <w:tr w:rsidR="00864060" w:rsidTr="00E94F27">
        <w:trPr>
          <w:trHeight w:val="270"/>
        </w:trPr>
        <w:tc>
          <w:tcPr>
            <w:tcW w:w="4058" w:type="pct"/>
            <w:gridSpan w:val="5"/>
            <w:tcBorders>
              <w:top w:val="single" w:sz="4" w:space="0" w:color="auto"/>
              <w:left w:val="single" w:sz="4" w:space="0" w:color="auto"/>
              <w:bottom w:val="single" w:sz="4" w:space="0" w:color="auto"/>
              <w:right w:val="single" w:sz="4" w:space="0" w:color="000000"/>
            </w:tcBorders>
            <w:shd w:val="clear" w:color="auto" w:fill="72F275"/>
            <w:noWrap/>
            <w:vAlign w:val="bottom"/>
          </w:tcPr>
          <w:p w:rsidR="00864060" w:rsidRPr="00E94F27" w:rsidRDefault="00864060" w:rsidP="00E94F27">
            <w:pPr>
              <w:spacing w:after="0"/>
              <w:jc w:val="center"/>
              <w:rPr>
                <w:rFonts w:eastAsia="Times New Roman" w:cstheme="minorHAnsi"/>
                <w:b/>
                <w:bCs/>
                <w:i/>
                <w:iCs/>
                <w:color w:val="000000"/>
                <w:sz w:val="20"/>
                <w:szCs w:val="20"/>
                <w:lang w:val="en-US" w:eastAsia="it-IT"/>
              </w:rPr>
            </w:pPr>
            <w:r w:rsidRPr="00E94F27">
              <w:rPr>
                <w:rFonts w:eastAsia="Times New Roman" w:cstheme="minorHAnsi"/>
                <w:b/>
                <w:bCs/>
                <w:i/>
                <w:iCs/>
                <w:color w:val="000000"/>
                <w:sz w:val="20"/>
                <w:szCs w:val="20"/>
                <w:lang w:eastAsia="it-IT"/>
              </w:rPr>
              <w:t>Totale Dirigenza</w:t>
            </w:r>
            <w:r w:rsidRPr="00E94F27">
              <w:rPr>
                <w:rFonts w:eastAsia="Times New Roman" w:cstheme="minorHAnsi"/>
                <w:b/>
                <w:bCs/>
                <w:i/>
                <w:iCs/>
                <w:color w:val="000000"/>
                <w:sz w:val="20"/>
                <w:szCs w:val="20"/>
                <w:lang w:val="en-US" w:eastAsia="it-IT"/>
              </w:rPr>
              <w:t xml:space="preserve">                                                                                                               </w:t>
            </w:r>
            <w:r w:rsidR="00E94F27" w:rsidRPr="00E94F27">
              <w:rPr>
                <w:rFonts w:eastAsia="Times New Roman" w:cstheme="minorHAnsi"/>
                <w:b/>
                <w:bCs/>
                <w:i/>
                <w:iCs/>
                <w:color w:val="000000"/>
                <w:sz w:val="20"/>
                <w:szCs w:val="20"/>
                <w:lang w:val="en-US" w:eastAsia="it-IT"/>
              </w:rPr>
              <w:t xml:space="preserve">      </w:t>
            </w:r>
            <w:r w:rsidRPr="00E94F27">
              <w:rPr>
                <w:rFonts w:eastAsia="Times New Roman" w:cstheme="minorHAnsi"/>
                <w:b/>
                <w:bCs/>
                <w:i/>
                <w:iCs/>
                <w:color w:val="000000"/>
                <w:sz w:val="20"/>
                <w:szCs w:val="20"/>
                <w:lang w:val="en-US" w:eastAsia="it-IT"/>
              </w:rPr>
              <w:t xml:space="preserve">                    11</w:t>
            </w:r>
          </w:p>
        </w:tc>
        <w:tc>
          <w:tcPr>
            <w:tcW w:w="942" w:type="pct"/>
            <w:gridSpan w:val="2"/>
            <w:tcBorders>
              <w:top w:val="nil"/>
              <w:left w:val="nil"/>
              <w:bottom w:val="single" w:sz="4" w:space="0" w:color="auto"/>
              <w:right w:val="single" w:sz="4" w:space="0" w:color="auto"/>
            </w:tcBorders>
            <w:shd w:val="clear" w:color="auto" w:fill="72F275"/>
            <w:noWrap/>
            <w:vAlign w:val="bottom"/>
          </w:tcPr>
          <w:p w:rsidR="00864060" w:rsidRPr="00E94F27" w:rsidRDefault="00864060" w:rsidP="003143FD">
            <w:pPr>
              <w:spacing w:after="0"/>
              <w:jc w:val="right"/>
              <w:rPr>
                <w:rFonts w:eastAsia="Times New Roman" w:cstheme="minorHAnsi"/>
                <w:b/>
                <w:bCs/>
                <w:color w:val="000000"/>
                <w:sz w:val="20"/>
                <w:szCs w:val="20"/>
                <w:lang w:eastAsia="it-IT"/>
              </w:rPr>
            </w:pPr>
            <w:r w:rsidRPr="00E94F27">
              <w:rPr>
                <w:rFonts w:eastAsia="Times New Roman" w:cstheme="minorHAnsi"/>
                <w:b/>
                <w:bCs/>
                <w:color w:val="000000"/>
                <w:sz w:val="20"/>
                <w:szCs w:val="20"/>
                <w:lang w:eastAsia="it-IT"/>
              </w:rPr>
              <w:t>837.941,05 €</w:t>
            </w:r>
          </w:p>
        </w:tc>
      </w:tr>
      <w:tr w:rsidR="00864060" w:rsidTr="00E94F27">
        <w:trPr>
          <w:trHeight w:val="225"/>
        </w:trPr>
        <w:tc>
          <w:tcPr>
            <w:tcW w:w="4058" w:type="pct"/>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864060" w:rsidRPr="00E94F27" w:rsidRDefault="00864060" w:rsidP="00E94F27">
            <w:pPr>
              <w:spacing w:after="0"/>
              <w:jc w:val="center"/>
              <w:rPr>
                <w:rFonts w:eastAsia="Times New Roman" w:cstheme="minorHAnsi"/>
                <w:b/>
                <w:bCs/>
                <w:i/>
                <w:iCs/>
                <w:color w:val="FF0000"/>
                <w:sz w:val="20"/>
                <w:szCs w:val="20"/>
                <w:lang w:val="en-US" w:eastAsia="it-IT"/>
              </w:rPr>
            </w:pPr>
            <w:r w:rsidRPr="00E94F27">
              <w:rPr>
                <w:rFonts w:eastAsia="Times New Roman" w:cstheme="minorHAnsi"/>
                <w:b/>
                <w:bCs/>
                <w:i/>
                <w:iCs/>
                <w:color w:val="FF0000"/>
                <w:sz w:val="20"/>
                <w:szCs w:val="20"/>
                <w:lang w:eastAsia="it-IT"/>
              </w:rPr>
              <w:t>Totale Complessivo</w:t>
            </w:r>
            <w:r w:rsidRPr="00E94F27">
              <w:rPr>
                <w:rFonts w:eastAsia="Times New Roman" w:cstheme="minorHAnsi"/>
                <w:b/>
                <w:bCs/>
                <w:i/>
                <w:iCs/>
                <w:color w:val="FF0000"/>
                <w:sz w:val="20"/>
                <w:szCs w:val="20"/>
                <w:lang w:val="en-US" w:eastAsia="it-IT"/>
              </w:rPr>
              <w:t xml:space="preserve">                                                                                </w:t>
            </w:r>
            <w:r w:rsidR="00E94F27">
              <w:rPr>
                <w:rFonts w:eastAsia="Times New Roman" w:cstheme="minorHAnsi"/>
                <w:b/>
                <w:bCs/>
                <w:i/>
                <w:iCs/>
                <w:color w:val="FF0000"/>
                <w:sz w:val="20"/>
                <w:szCs w:val="20"/>
                <w:lang w:val="en-US" w:eastAsia="it-IT"/>
              </w:rPr>
              <w:t xml:space="preserve">                      </w:t>
            </w:r>
            <w:r w:rsidRPr="00E94F27">
              <w:rPr>
                <w:rFonts w:eastAsia="Times New Roman" w:cstheme="minorHAnsi"/>
                <w:b/>
                <w:bCs/>
                <w:i/>
                <w:iCs/>
                <w:color w:val="FF0000"/>
                <w:sz w:val="20"/>
                <w:szCs w:val="20"/>
                <w:lang w:val="en-US" w:eastAsia="it-IT"/>
              </w:rPr>
              <w:t xml:space="preserve">                            174</w:t>
            </w:r>
          </w:p>
        </w:tc>
        <w:tc>
          <w:tcPr>
            <w:tcW w:w="942" w:type="pct"/>
            <w:gridSpan w:val="2"/>
            <w:tcBorders>
              <w:top w:val="nil"/>
              <w:left w:val="nil"/>
              <w:bottom w:val="single" w:sz="4" w:space="0" w:color="auto"/>
              <w:right w:val="single" w:sz="4" w:space="0" w:color="auto"/>
            </w:tcBorders>
            <w:shd w:val="clear" w:color="auto" w:fill="auto"/>
            <w:noWrap/>
            <w:vAlign w:val="bottom"/>
          </w:tcPr>
          <w:p w:rsidR="00864060" w:rsidRPr="00E94F27" w:rsidRDefault="00864060" w:rsidP="003143FD">
            <w:pPr>
              <w:spacing w:after="0"/>
              <w:jc w:val="right"/>
              <w:rPr>
                <w:rFonts w:eastAsia="Times New Roman" w:cstheme="minorHAnsi"/>
                <w:b/>
                <w:bCs/>
                <w:color w:val="FF0000"/>
                <w:sz w:val="20"/>
                <w:szCs w:val="20"/>
                <w:lang w:eastAsia="it-IT"/>
              </w:rPr>
            </w:pPr>
            <w:r w:rsidRPr="00E94F27">
              <w:rPr>
                <w:rFonts w:eastAsia="Times New Roman" w:cstheme="minorHAnsi"/>
                <w:b/>
                <w:bCs/>
                <w:color w:val="FF0000"/>
                <w:sz w:val="20"/>
                <w:szCs w:val="20"/>
                <w:lang w:eastAsia="it-IT"/>
              </w:rPr>
              <w:t>6.236.036,29 €</w:t>
            </w:r>
          </w:p>
        </w:tc>
      </w:tr>
      <w:tr w:rsidR="00864060" w:rsidRPr="00E94F27" w:rsidTr="00E94F27">
        <w:trPr>
          <w:gridBefore w:val="1"/>
          <w:gridAfter w:val="1"/>
          <w:wBefore w:w="26" w:type="pct"/>
          <w:wAfter w:w="865" w:type="pct"/>
          <w:trHeight w:val="288"/>
        </w:trPr>
        <w:tc>
          <w:tcPr>
            <w:tcW w:w="4110" w:type="pct"/>
            <w:gridSpan w:val="5"/>
            <w:tcBorders>
              <w:top w:val="nil"/>
              <w:left w:val="nil"/>
              <w:bottom w:val="nil"/>
              <w:right w:val="nil"/>
            </w:tcBorders>
            <w:shd w:val="clear" w:color="auto" w:fill="auto"/>
            <w:noWrap/>
            <w:vAlign w:val="bottom"/>
          </w:tcPr>
          <w:p w:rsidR="00864060" w:rsidRPr="00E94F27" w:rsidRDefault="00864060" w:rsidP="003143FD">
            <w:pPr>
              <w:spacing w:after="0"/>
              <w:rPr>
                <w:rFonts w:eastAsia="Times New Roman" w:cstheme="minorHAnsi"/>
                <w:i/>
                <w:iCs/>
                <w:color w:val="000000"/>
                <w:sz w:val="20"/>
                <w:szCs w:val="20"/>
                <w:lang w:eastAsia="it-IT"/>
              </w:rPr>
            </w:pPr>
            <w:r w:rsidRPr="00E94F27">
              <w:rPr>
                <w:rFonts w:eastAsia="Times New Roman" w:cstheme="minorHAnsi"/>
                <w:i/>
                <w:iCs/>
                <w:color w:val="000000"/>
                <w:sz w:val="20"/>
                <w:szCs w:val="20"/>
                <w:lang w:eastAsia="it-IT"/>
              </w:rPr>
              <w:t xml:space="preserve">*Comparto: Tabellare + IVC 2020 stimata, CPDEL, INADEL, INAIL, IRAP </w:t>
            </w:r>
          </w:p>
        </w:tc>
      </w:tr>
      <w:tr w:rsidR="00864060" w:rsidRPr="00E94F27" w:rsidTr="00E94F27">
        <w:trPr>
          <w:gridBefore w:val="1"/>
          <w:gridAfter w:val="1"/>
          <w:wBefore w:w="26" w:type="pct"/>
          <w:wAfter w:w="865" w:type="pct"/>
          <w:trHeight w:val="300"/>
        </w:trPr>
        <w:tc>
          <w:tcPr>
            <w:tcW w:w="4110" w:type="pct"/>
            <w:gridSpan w:val="5"/>
            <w:tcBorders>
              <w:top w:val="nil"/>
              <w:left w:val="nil"/>
              <w:bottom w:val="nil"/>
              <w:right w:val="nil"/>
            </w:tcBorders>
            <w:shd w:val="clear" w:color="auto" w:fill="auto"/>
            <w:noWrap/>
            <w:vAlign w:val="bottom"/>
          </w:tcPr>
          <w:p w:rsidR="00864060" w:rsidRPr="00E94F27" w:rsidRDefault="00864060" w:rsidP="003143FD">
            <w:pPr>
              <w:spacing w:after="0"/>
              <w:rPr>
                <w:rFonts w:eastAsia="Times New Roman" w:cstheme="minorHAnsi"/>
                <w:i/>
                <w:iCs/>
                <w:color w:val="000000"/>
                <w:sz w:val="20"/>
                <w:szCs w:val="20"/>
                <w:lang w:eastAsia="it-IT"/>
              </w:rPr>
            </w:pPr>
            <w:r w:rsidRPr="00E94F27">
              <w:rPr>
                <w:rFonts w:eastAsia="Times New Roman" w:cstheme="minorHAnsi"/>
                <w:i/>
                <w:iCs/>
                <w:color w:val="000000"/>
                <w:sz w:val="20"/>
                <w:szCs w:val="20"/>
                <w:lang w:eastAsia="it-IT"/>
              </w:rPr>
              <w:t>*Dirigenza: Tabellare, Oneri, IRAP, INAIL, Trattamento di fine servizio/fine rapporto, Esclusività &gt;15 per dirigente sanitario</w:t>
            </w:r>
          </w:p>
        </w:tc>
      </w:tr>
    </w:tbl>
    <w:p w:rsidR="00864060" w:rsidRDefault="00864060" w:rsidP="00864060">
      <w:pPr>
        <w:spacing w:after="0"/>
        <w:rPr>
          <w:rFonts w:eastAsia="Times New Roman" w:cstheme="minorHAnsi"/>
          <w:i/>
          <w:iCs/>
          <w:color w:val="000000"/>
          <w:sz w:val="20"/>
          <w:szCs w:val="20"/>
          <w:lang w:eastAsia="it-IT"/>
        </w:rPr>
      </w:pPr>
      <w:r w:rsidRPr="00E94F27">
        <w:rPr>
          <w:rFonts w:eastAsia="Times New Roman" w:cstheme="minorHAnsi"/>
          <w:i/>
          <w:iCs/>
          <w:color w:val="000000"/>
          <w:sz w:val="20"/>
          <w:szCs w:val="20"/>
          <w:lang w:eastAsia="it-IT"/>
        </w:rPr>
        <w:t>**CALCOLO COSTO A BILANCIO all' 01/09/2022 (no importi che gravano su fondi) del personale Dirigente e Comparto</w:t>
      </w:r>
    </w:p>
    <w:p w:rsidR="00E94F27" w:rsidRPr="00E94F27" w:rsidRDefault="00E94F27" w:rsidP="00864060">
      <w:pPr>
        <w:spacing w:after="0"/>
        <w:rPr>
          <w:rFonts w:eastAsia="Times New Roman" w:cstheme="minorHAnsi"/>
          <w:i/>
          <w:iCs/>
          <w:color w:val="000000"/>
          <w:sz w:val="20"/>
          <w:szCs w:val="20"/>
          <w:lang w:eastAsia="it-IT"/>
        </w:rPr>
      </w:pPr>
    </w:p>
    <w:p w:rsidR="00864060" w:rsidRDefault="00864060" w:rsidP="00864060">
      <w:pPr>
        <w:jc w:val="both"/>
      </w:pPr>
      <w:r>
        <w:t>Dal confronto delle tabelle n. 8 e n. 10 si evince che a parità di unità di personale al 01/09/2022 con l’applicazione del nuovo CCNL Comparto sanità triennio 2019-2021 del 02/11/2022, la spesa del personale risulta incrementata di € 204.954,47 a cui si aggiungeranno maggiori costi per l’applicazione dei contratti dei dirigenti.</w:t>
      </w:r>
    </w:p>
    <w:p w:rsidR="00864060" w:rsidRDefault="00864060" w:rsidP="00864060">
      <w:pPr>
        <w:jc w:val="both"/>
      </w:pPr>
    </w:p>
    <w:p w:rsidR="00864060" w:rsidRDefault="00864060" w:rsidP="00864060">
      <w:pPr>
        <w:pStyle w:val="Titolo3"/>
      </w:pPr>
      <w:bookmarkStart w:id="2" w:name="_Toc118814362"/>
      <w:r>
        <w:t>.2 AREA COMPARTO: Personale cessato, previsione cessazioni nuove assunzioni</w:t>
      </w:r>
      <w:bookmarkEnd w:id="2"/>
    </w:p>
    <w:p w:rsidR="00864060" w:rsidRDefault="00864060" w:rsidP="00864060">
      <w:pPr>
        <w:pStyle w:val="Paragrafoelenco"/>
        <w:ind w:left="0"/>
        <w:rPr>
          <w:rFonts w:cstheme="minorHAnsi"/>
        </w:rPr>
      </w:pPr>
      <w:r>
        <w:rPr>
          <w:rFonts w:cstheme="minorHAnsi"/>
        </w:rPr>
        <w:t>Visto i precedenti piani approvati dalla Regione con delibera n. 501 del 16/07/2018 e con delibera n. 878 del 29/12/2020, viste le cessazioni e le assunzioni del triennio 2022-2024, questa Agenzia ha elaborato le seguenti tabelle così come richiesto dalla normativa vigente e dalle linee guida in materia di redazione del Piano dei Fabbisogni del personale.</w:t>
      </w:r>
    </w:p>
    <w:p w:rsidR="00864060" w:rsidRDefault="00864060" w:rsidP="00864060">
      <w:pPr>
        <w:pStyle w:val="Paragrafoelenco"/>
        <w:ind w:left="0"/>
        <w:rPr>
          <w:rFonts w:cstheme="minorHAnsi"/>
        </w:rPr>
      </w:pPr>
    </w:p>
    <w:p w:rsidR="00864060" w:rsidRDefault="00864060" w:rsidP="00864060">
      <w:pPr>
        <w:pStyle w:val="Paragrafoelenco"/>
        <w:ind w:left="0"/>
        <w:rPr>
          <w:rFonts w:cstheme="minorHAnsi"/>
        </w:rPr>
      </w:pPr>
      <w:r>
        <w:rPr>
          <w:rFonts w:cstheme="minorHAnsi"/>
        </w:rPr>
        <w:t>Il costo unitario del personale del Comparto è stato determinato sulla base delle seguenti voci di costo imputate a bilancio:</w:t>
      </w:r>
    </w:p>
    <w:p w:rsidR="00864060" w:rsidRDefault="00864060" w:rsidP="00864060">
      <w:pPr>
        <w:spacing w:after="0"/>
        <w:rPr>
          <w:rFonts w:cstheme="minorHAnsi"/>
        </w:rPr>
      </w:pPr>
      <w:r>
        <w:rPr>
          <w:rFonts w:cstheme="minorHAnsi"/>
        </w:rPr>
        <w:t>- Stipendio Tabellare (CCNL Comparto Sanità Triennio 2019-2021 del 02/11/2022)</w:t>
      </w:r>
    </w:p>
    <w:p w:rsidR="00864060" w:rsidRDefault="00864060" w:rsidP="00864060">
      <w:pPr>
        <w:spacing w:after="0"/>
        <w:rPr>
          <w:rFonts w:eastAsia="Times New Roman" w:cstheme="minorHAnsi"/>
          <w:color w:val="000000"/>
          <w:lang w:eastAsia="it-IT"/>
        </w:rPr>
      </w:pPr>
      <w:r>
        <w:rPr>
          <w:rFonts w:cstheme="minorHAnsi"/>
        </w:rPr>
        <w:lastRenderedPageBreak/>
        <w:t xml:space="preserve">- </w:t>
      </w:r>
      <w:r>
        <w:rPr>
          <w:rFonts w:eastAsia="Times New Roman" w:cstheme="minorHAnsi"/>
          <w:color w:val="000000"/>
          <w:lang w:eastAsia="it-IT"/>
        </w:rPr>
        <w:t>IVC (la vacanza contrattuale, nelle more della definizione dei contratti collettivi di lavoro, viene corrisposta nella misura mensile percentuale rispetto agli stipendi tabellari: dal 01 aprile 2019 al 30 giugno 2019 0,42% e dal 01 luglio 2019 0,7%)</w:t>
      </w:r>
    </w:p>
    <w:p w:rsidR="00864060" w:rsidRPr="009A02AA" w:rsidRDefault="00864060" w:rsidP="00864060">
      <w:pPr>
        <w:spacing w:after="0"/>
        <w:rPr>
          <w:rFonts w:eastAsia="Times New Roman" w:cstheme="minorHAnsi"/>
          <w:color w:val="000000"/>
          <w:sz w:val="20"/>
          <w:szCs w:val="20"/>
          <w:lang w:eastAsia="it-IT"/>
        </w:rPr>
      </w:pPr>
      <w:r w:rsidRPr="009A02AA">
        <w:rPr>
          <w:rFonts w:eastAsia="Times New Roman" w:cstheme="minorHAnsi"/>
          <w:color w:val="000000"/>
          <w:sz w:val="20"/>
          <w:szCs w:val="20"/>
          <w:lang w:eastAsia="it-IT"/>
        </w:rPr>
        <w:t>- Oneri (CPDEL 23,80%. IRAP 8,50%, TFS 3,60 su 80% = 2,88%, INAIL 1,01%)</w:t>
      </w:r>
    </w:p>
    <w:p w:rsidR="009A02AA" w:rsidRDefault="009A02AA" w:rsidP="00864060">
      <w:pPr>
        <w:pStyle w:val="Paragrafoelenco"/>
        <w:ind w:left="0"/>
        <w:jc w:val="both"/>
        <w:rPr>
          <w:rFonts w:cstheme="minorHAnsi"/>
          <w:b/>
          <w:i/>
        </w:rPr>
      </w:pPr>
    </w:p>
    <w:p w:rsidR="00C126E7" w:rsidRDefault="00C126E7" w:rsidP="00864060">
      <w:pPr>
        <w:pStyle w:val="Paragrafoelenco"/>
        <w:ind w:left="0"/>
        <w:jc w:val="both"/>
        <w:rPr>
          <w:rFonts w:cstheme="minorHAnsi"/>
          <w:b/>
          <w:i/>
        </w:rPr>
      </w:pPr>
    </w:p>
    <w:p w:rsidR="00864060" w:rsidRPr="009A02AA" w:rsidRDefault="00864060" w:rsidP="00864060">
      <w:pPr>
        <w:pStyle w:val="Paragrafoelenco"/>
        <w:ind w:left="0"/>
        <w:jc w:val="both"/>
        <w:rPr>
          <w:rFonts w:cstheme="minorHAnsi"/>
          <w:b/>
          <w:i/>
        </w:rPr>
      </w:pPr>
      <w:r w:rsidRPr="009A02AA">
        <w:rPr>
          <w:rFonts w:cstheme="minorHAnsi"/>
          <w:b/>
          <w:i/>
        </w:rPr>
        <w:t xml:space="preserve">Tabella 11: </w:t>
      </w:r>
      <w:r w:rsidRPr="009A02AA">
        <w:rPr>
          <w:rFonts w:eastAsia="Times New Roman" w:cstheme="minorHAnsi"/>
          <w:b/>
          <w:bCs/>
          <w:i/>
          <w:lang w:eastAsia="it-IT"/>
        </w:rPr>
        <w:t>Cessazioni ANNO 2021</w:t>
      </w:r>
    </w:p>
    <w:tbl>
      <w:tblPr>
        <w:tblW w:w="5000" w:type="pct"/>
        <w:tblCellMar>
          <w:left w:w="70" w:type="dxa"/>
          <w:right w:w="70" w:type="dxa"/>
        </w:tblCellMar>
        <w:tblLook w:val="04A0" w:firstRow="1" w:lastRow="0" w:firstColumn="1" w:lastColumn="0" w:noHBand="0" w:noVBand="1"/>
      </w:tblPr>
      <w:tblGrid>
        <w:gridCol w:w="1078"/>
        <w:gridCol w:w="1472"/>
        <w:gridCol w:w="1274"/>
        <w:gridCol w:w="2694"/>
        <w:gridCol w:w="895"/>
        <w:gridCol w:w="820"/>
        <w:gridCol w:w="1390"/>
      </w:tblGrid>
      <w:tr w:rsidR="00864060" w:rsidRPr="009A02AA" w:rsidTr="003143FD">
        <w:trPr>
          <w:trHeight w:val="308"/>
        </w:trPr>
        <w:tc>
          <w:tcPr>
            <w:tcW w:w="5000" w:type="pct"/>
            <w:gridSpan w:val="7"/>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sz w:val="20"/>
                <w:szCs w:val="20"/>
                <w:lang w:eastAsia="it-IT"/>
              </w:rPr>
            </w:pPr>
            <w:r w:rsidRPr="009A02AA">
              <w:rPr>
                <w:rFonts w:eastAsia="Times New Roman" w:cstheme="minorHAnsi"/>
                <w:b/>
                <w:bCs/>
                <w:sz w:val="20"/>
                <w:szCs w:val="20"/>
                <w:lang w:eastAsia="it-IT"/>
              </w:rPr>
              <w:t>Cessazioni ANNO 2021</w:t>
            </w:r>
          </w:p>
        </w:tc>
      </w:tr>
      <w:tr w:rsidR="00864060" w:rsidRPr="009A02AA" w:rsidTr="00E00716">
        <w:trPr>
          <w:trHeight w:val="810"/>
        </w:trPr>
        <w:tc>
          <w:tcPr>
            <w:tcW w:w="560"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Categoria e/o livello super</w:t>
            </w:r>
          </w:p>
        </w:tc>
        <w:tc>
          <w:tcPr>
            <w:tcW w:w="765"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Profilo Professionale</w:t>
            </w:r>
          </w:p>
        </w:tc>
        <w:tc>
          <w:tcPr>
            <w:tcW w:w="662"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1400"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Causale cessazione </w:t>
            </w:r>
          </w:p>
        </w:tc>
        <w:tc>
          <w:tcPr>
            <w:tcW w:w="465"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RIA</w:t>
            </w:r>
          </w:p>
        </w:tc>
        <w:tc>
          <w:tcPr>
            <w:tcW w:w="426"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unità</w:t>
            </w:r>
            <w:proofErr w:type="gramEnd"/>
          </w:p>
        </w:tc>
        <w:tc>
          <w:tcPr>
            <w:tcW w:w="723"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totale</w:t>
            </w:r>
            <w:proofErr w:type="gramEnd"/>
          </w:p>
        </w:tc>
      </w:tr>
      <w:tr w:rsidR="00864060" w:rsidRPr="009A02AA" w:rsidTr="00E00716">
        <w:trPr>
          <w:trHeight w:val="164"/>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anzianità/vecchiaia PREVISTO NEL PTFP 2020-2022</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317,64 €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8"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35.973,79 €</w:t>
            </w:r>
          </w:p>
        </w:tc>
      </w:tr>
      <w:tr w:rsidR="00864060" w:rsidRPr="009A02AA" w:rsidTr="00E00716">
        <w:trPr>
          <w:trHeight w:val="239"/>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2020-2022</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579,60 €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36.235,75 €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2020-2022</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736,56 €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36.918,80 €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B</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Coadiutore amministrativo</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28.819,71 €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Verticalizzazione</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28.819,71 €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Assistente Amministrativo</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32.909,10 €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Verticalizzazione</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32.909,10 €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Assistente Tecnico</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32.909,10 €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anzianità/vecchia</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514,80 €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33.423,90 €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797,94 €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36.983,18 €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797,94 €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36.983,18 €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951,86 €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37.137,10 €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765"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COLL. TEC. PROFESSIONALE</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Decesso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p w:rsidR="00864060" w:rsidRPr="009A02AA" w:rsidRDefault="00864060" w:rsidP="003143FD">
            <w:pPr>
              <w:spacing w:after="0"/>
              <w:jc w:val="center"/>
              <w:rPr>
                <w:rFonts w:eastAsia="Times New Roman" w:cstheme="minorHAnsi"/>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344,11 €</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36.529,35 €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COLL.PROF.SAN. ESP- TEC. PREV.</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b/>
                <w:sz w:val="20"/>
                <w:szCs w:val="20"/>
                <w:u w:val="single"/>
                <w:lang w:eastAsia="it-IT"/>
              </w:rPr>
            </w:pPr>
            <w:r w:rsidRPr="009A02AA">
              <w:rPr>
                <w:rFonts w:eastAsia="Times New Roman" w:cstheme="minorHAnsi"/>
                <w:b/>
                <w:sz w:val="20"/>
                <w:szCs w:val="20"/>
                <w:u w:val="single"/>
                <w:lang w:eastAsia="it-IT"/>
              </w:rPr>
              <w:t>NON 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736,56€</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36.921,80 €</w:t>
            </w:r>
          </w:p>
        </w:tc>
      </w:tr>
      <w:tr w:rsidR="00864060" w:rsidRPr="009A02AA" w:rsidTr="00E00716">
        <w:trPr>
          <w:trHeight w:val="242"/>
        </w:trPr>
        <w:tc>
          <w:tcPr>
            <w:tcW w:w="5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76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COLL.PROF.SAN. ESP- TEC. PREV.</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b/>
                <w:sz w:val="20"/>
                <w:szCs w:val="20"/>
                <w:u w:val="single"/>
                <w:lang w:eastAsia="it-IT"/>
              </w:rPr>
            </w:pPr>
            <w:r w:rsidRPr="009A02AA">
              <w:rPr>
                <w:rFonts w:eastAsia="Times New Roman" w:cstheme="minorHAnsi"/>
                <w:b/>
                <w:sz w:val="20"/>
                <w:szCs w:val="20"/>
                <w:u w:val="single"/>
                <w:lang w:eastAsia="it-IT"/>
              </w:rPr>
              <w:t>NON PREVISTO NEL PTFP 2021-2023</w:t>
            </w:r>
          </w:p>
        </w:tc>
        <w:tc>
          <w:tcPr>
            <w:tcW w:w="46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736,56€</w:t>
            </w: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23"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36.921,80 €</w:t>
            </w:r>
          </w:p>
        </w:tc>
      </w:tr>
      <w:tr w:rsidR="00864060" w:rsidRPr="009A02AA" w:rsidTr="00E00716">
        <w:trPr>
          <w:trHeight w:val="300"/>
        </w:trPr>
        <w:tc>
          <w:tcPr>
            <w:tcW w:w="4277"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
                <w:iCs/>
                <w:sz w:val="20"/>
                <w:szCs w:val="20"/>
                <w:lang w:eastAsia="it-IT"/>
              </w:rPr>
            </w:pPr>
            <w:r w:rsidRPr="009A02AA">
              <w:rPr>
                <w:rFonts w:eastAsia="Times New Roman" w:cstheme="minorHAnsi"/>
                <w:b/>
                <w:bCs/>
                <w:i/>
                <w:iCs/>
                <w:sz w:val="20"/>
                <w:szCs w:val="20"/>
                <w:lang w:eastAsia="it-IT"/>
              </w:rPr>
              <w:t xml:space="preserve">Cessazioni 2021 </w:t>
            </w:r>
          </w:p>
        </w:tc>
        <w:tc>
          <w:tcPr>
            <w:tcW w:w="723" w:type="pct"/>
            <w:tcBorders>
              <w:top w:val="nil"/>
              <w:left w:val="nil"/>
              <w:bottom w:val="nil"/>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bCs/>
                <w:i/>
                <w:iCs/>
                <w:sz w:val="20"/>
                <w:szCs w:val="20"/>
                <w:lang w:eastAsia="it-IT"/>
              </w:rPr>
            </w:pPr>
            <w:r w:rsidRPr="009A02AA">
              <w:rPr>
                <w:rFonts w:eastAsia="Times New Roman" w:cstheme="minorHAnsi"/>
                <w:b/>
                <w:bCs/>
                <w:i/>
                <w:iCs/>
                <w:sz w:val="20"/>
                <w:szCs w:val="20"/>
                <w:lang w:eastAsia="it-IT"/>
              </w:rPr>
              <w:t>461.413,61 €</w:t>
            </w:r>
          </w:p>
        </w:tc>
      </w:tr>
      <w:tr w:rsidR="00864060" w:rsidRPr="009A02AA" w:rsidTr="00E00716">
        <w:trPr>
          <w:trHeight w:val="300"/>
        </w:trPr>
        <w:tc>
          <w:tcPr>
            <w:tcW w:w="4277"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
                <w:iCs/>
                <w:color w:val="FF0000"/>
                <w:sz w:val="20"/>
                <w:szCs w:val="20"/>
                <w:lang w:eastAsia="it-IT"/>
              </w:rPr>
            </w:pPr>
            <w:r w:rsidRPr="009A02AA">
              <w:rPr>
                <w:rFonts w:eastAsia="Times New Roman" w:cstheme="minorHAnsi"/>
                <w:b/>
                <w:bCs/>
                <w:i/>
                <w:iCs/>
                <w:color w:val="FF0000"/>
                <w:sz w:val="20"/>
                <w:szCs w:val="20"/>
                <w:lang w:eastAsia="it-IT"/>
              </w:rPr>
              <w:t xml:space="preserve">Capacità </w:t>
            </w:r>
            <w:proofErr w:type="spellStart"/>
            <w:r w:rsidRPr="009A02AA">
              <w:rPr>
                <w:rFonts w:eastAsia="Times New Roman" w:cstheme="minorHAnsi"/>
                <w:b/>
                <w:bCs/>
                <w:i/>
                <w:iCs/>
                <w:color w:val="FF0000"/>
                <w:sz w:val="20"/>
                <w:szCs w:val="20"/>
                <w:lang w:eastAsia="it-IT"/>
              </w:rPr>
              <w:t>assunzionali</w:t>
            </w:r>
            <w:proofErr w:type="spellEnd"/>
            <w:r w:rsidRPr="009A02AA">
              <w:rPr>
                <w:rFonts w:eastAsia="Times New Roman" w:cstheme="minorHAnsi"/>
                <w:b/>
                <w:bCs/>
                <w:i/>
                <w:iCs/>
                <w:color w:val="FF0000"/>
                <w:sz w:val="20"/>
                <w:szCs w:val="20"/>
                <w:lang w:eastAsia="it-IT"/>
              </w:rPr>
              <w:t xml:space="preserve"> (PTFP 2021-2023 DDG 169/2021) per anno 2020: residuo</w:t>
            </w:r>
          </w:p>
        </w:tc>
        <w:tc>
          <w:tcPr>
            <w:tcW w:w="723"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bCs/>
                <w:i/>
                <w:iCs/>
                <w:sz w:val="20"/>
                <w:szCs w:val="20"/>
                <w:lang w:eastAsia="it-IT"/>
              </w:rPr>
            </w:pPr>
            <w:r w:rsidRPr="009A02AA">
              <w:rPr>
                <w:rFonts w:eastAsia="Times New Roman" w:cstheme="minorHAnsi"/>
                <w:b/>
                <w:bCs/>
                <w:i/>
                <w:iCs/>
                <w:color w:val="FF0000"/>
                <w:sz w:val="20"/>
                <w:szCs w:val="20"/>
                <w:lang w:eastAsia="it-IT"/>
              </w:rPr>
              <w:t>410.380,91  €</w:t>
            </w:r>
          </w:p>
        </w:tc>
      </w:tr>
      <w:tr w:rsidR="00864060" w:rsidRPr="009A02AA" w:rsidTr="00E00716">
        <w:trPr>
          <w:trHeight w:val="300"/>
        </w:trPr>
        <w:tc>
          <w:tcPr>
            <w:tcW w:w="4277"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color w:val="FF0000"/>
                <w:sz w:val="20"/>
                <w:szCs w:val="20"/>
                <w:lang w:eastAsia="it-IT"/>
              </w:rPr>
            </w:pPr>
            <w:r w:rsidRPr="009A02AA">
              <w:rPr>
                <w:rFonts w:eastAsia="Times New Roman" w:cstheme="minorHAnsi"/>
                <w:b/>
                <w:bCs/>
                <w:color w:val="FF0000"/>
                <w:sz w:val="20"/>
                <w:szCs w:val="20"/>
                <w:lang w:eastAsia="it-IT"/>
              </w:rPr>
              <w:t xml:space="preserve">Capacità </w:t>
            </w:r>
            <w:proofErr w:type="spellStart"/>
            <w:r w:rsidRPr="009A02AA">
              <w:rPr>
                <w:rFonts w:eastAsia="Times New Roman" w:cstheme="minorHAnsi"/>
                <w:b/>
                <w:bCs/>
                <w:color w:val="FF0000"/>
                <w:sz w:val="20"/>
                <w:szCs w:val="20"/>
                <w:lang w:eastAsia="it-IT"/>
              </w:rPr>
              <w:t>assunzionali</w:t>
            </w:r>
            <w:proofErr w:type="spellEnd"/>
            <w:r w:rsidRPr="009A02AA">
              <w:rPr>
                <w:rFonts w:eastAsia="Times New Roman" w:cstheme="minorHAnsi"/>
                <w:b/>
                <w:bCs/>
                <w:color w:val="FF0000"/>
                <w:sz w:val="20"/>
                <w:szCs w:val="20"/>
                <w:lang w:eastAsia="it-IT"/>
              </w:rPr>
              <w:t xml:space="preserve"> 2021</w:t>
            </w:r>
          </w:p>
        </w:tc>
        <w:tc>
          <w:tcPr>
            <w:tcW w:w="723"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bCs/>
                <w:i/>
                <w:iCs/>
                <w:sz w:val="20"/>
                <w:szCs w:val="20"/>
                <w:lang w:eastAsia="it-IT"/>
              </w:rPr>
            </w:pPr>
            <w:r w:rsidRPr="009A02AA">
              <w:rPr>
                <w:rFonts w:eastAsia="Times New Roman" w:cstheme="minorHAnsi"/>
                <w:b/>
                <w:bCs/>
                <w:i/>
                <w:iCs/>
                <w:color w:val="FF0000"/>
                <w:sz w:val="20"/>
                <w:szCs w:val="20"/>
                <w:lang w:eastAsia="it-IT"/>
              </w:rPr>
              <w:t>871.794,52  €</w:t>
            </w:r>
          </w:p>
        </w:tc>
      </w:tr>
    </w:tbl>
    <w:p w:rsidR="00864060" w:rsidRPr="009A02AA" w:rsidRDefault="00864060" w:rsidP="00864060">
      <w:pPr>
        <w:jc w:val="both"/>
        <w:rPr>
          <w:rFonts w:cstheme="minorHAnsi"/>
          <w:b/>
          <w:i/>
          <w:sz w:val="20"/>
          <w:szCs w:val="20"/>
        </w:rPr>
      </w:pPr>
    </w:p>
    <w:p w:rsidR="00C126E7" w:rsidRDefault="00C126E7" w:rsidP="00864060">
      <w:pPr>
        <w:jc w:val="both"/>
        <w:rPr>
          <w:rFonts w:cstheme="minorHAnsi"/>
          <w:b/>
          <w:i/>
        </w:rPr>
      </w:pPr>
    </w:p>
    <w:p w:rsidR="00864060" w:rsidRPr="009A02AA" w:rsidRDefault="00864060" w:rsidP="00864060">
      <w:pPr>
        <w:jc w:val="both"/>
        <w:rPr>
          <w:rFonts w:cstheme="minorHAnsi"/>
          <w:b/>
          <w:i/>
        </w:rPr>
      </w:pPr>
      <w:r w:rsidRPr="009A02AA">
        <w:rPr>
          <w:rFonts w:cstheme="minorHAnsi"/>
          <w:b/>
          <w:i/>
        </w:rPr>
        <w:lastRenderedPageBreak/>
        <w:t xml:space="preserve">ASSUNZIONI ANNO 2021 </w:t>
      </w:r>
    </w:p>
    <w:p w:rsidR="00864060" w:rsidRDefault="00864060" w:rsidP="00864060">
      <w:pPr>
        <w:jc w:val="both"/>
        <w:rPr>
          <w:rFonts w:cstheme="minorHAnsi"/>
        </w:rPr>
      </w:pPr>
      <w:r>
        <w:rPr>
          <w:rFonts w:cstheme="minorHAnsi"/>
        </w:rPr>
        <w:t>Nel corso dell’anno 2021 sono state effettuate assunzioni a completamento di procedure iniziate e previste nei precedenti Piani Triennali di Fabbisogno del personale, per i quali i costi erano già stati previsti:</w:t>
      </w:r>
    </w:p>
    <w:p w:rsidR="00864060" w:rsidRDefault="00864060" w:rsidP="00864060">
      <w:pPr>
        <w:jc w:val="both"/>
        <w:rPr>
          <w:rFonts w:cstheme="minorHAnsi"/>
        </w:rPr>
      </w:pPr>
      <w:r>
        <w:rPr>
          <w:rFonts w:cstheme="minorHAnsi"/>
        </w:rPr>
        <w:t xml:space="preserve">n. 1 </w:t>
      </w:r>
      <w:proofErr w:type="spellStart"/>
      <w:r>
        <w:rPr>
          <w:rFonts w:cstheme="minorHAnsi"/>
        </w:rPr>
        <w:t>cat</w:t>
      </w:r>
      <w:proofErr w:type="spellEnd"/>
      <w:r>
        <w:rPr>
          <w:rFonts w:cstheme="minorHAnsi"/>
        </w:rPr>
        <w:t>. BS Conduttore di Motonave Ermione, concorso;</w:t>
      </w:r>
    </w:p>
    <w:p w:rsidR="00864060" w:rsidRDefault="00864060" w:rsidP="00864060">
      <w:pPr>
        <w:jc w:val="both"/>
        <w:rPr>
          <w:rFonts w:eastAsia="Times New Roman" w:cstheme="minorHAnsi"/>
          <w:lang w:eastAsia="it-IT"/>
        </w:rPr>
      </w:pPr>
      <w:r>
        <w:rPr>
          <w:rFonts w:cstheme="minorHAnsi"/>
        </w:rPr>
        <w:t xml:space="preserve">n. 1 </w:t>
      </w:r>
      <w:proofErr w:type="spellStart"/>
      <w:r>
        <w:rPr>
          <w:rFonts w:cstheme="minorHAnsi"/>
        </w:rPr>
        <w:t>cat</w:t>
      </w:r>
      <w:proofErr w:type="spellEnd"/>
      <w:r>
        <w:rPr>
          <w:rFonts w:cstheme="minorHAnsi"/>
        </w:rPr>
        <w:t xml:space="preserve">. C Assistente amministrativo, </w:t>
      </w:r>
      <w:proofErr w:type="spellStart"/>
      <w:r>
        <w:rPr>
          <w:rFonts w:eastAsia="Times New Roman" w:cstheme="minorHAnsi"/>
          <w:lang w:eastAsia="it-IT"/>
        </w:rPr>
        <w:t>Proc</w:t>
      </w:r>
      <w:proofErr w:type="spellEnd"/>
      <w:r>
        <w:rPr>
          <w:rFonts w:eastAsia="Times New Roman" w:cstheme="minorHAnsi"/>
          <w:lang w:eastAsia="it-IT"/>
        </w:rPr>
        <w:t xml:space="preserve">. </w:t>
      </w:r>
      <w:proofErr w:type="spellStart"/>
      <w:r>
        <w:rPr>
          <w:rFonts w:eastAsia="Times New Roman" w:cstheme="minorHAnsi"/>
          <w:lang w:eastAsia="it-IT"/>
        </w:rPr>
        <w:t>Sel</w:t>
      </w:r>
      <w:proofErr w:type="spellEnd"/>
      <w:r>
        <w:rPr>
          <w:rFonts w:eastAsia="Times New Roman" w:cstheme="minorHAnsi"/>
          <w:lang w:eastAsia="it-IT"/>
        </w:rPr>
        <w:t>. art.22 c.15 D.Lgs.75/2017;</w:t>
      </w:r>
    </w:p>
    <w:p w:rsidR="00864060" w:rsidRDefault="00864060" w:rsidP="00864060">
      <w:pPr>
        <w:jc w:val="both"/>
        <w:rPr>
          <w:rFonts w:eastAsia="Times New Roman" w:cstheme="minorHAnsi"/>
          <w:lang w:eastAsia="it-IT"/>
        </w:rPr>
      </w:pPr>
      <w:r>
        <w:rPr>
          <w:rFonts w:eastAsia="Times New Roman" w:cstheme="minorHAnsi"/>
          <w:lang w:eastAsia="it-IT"/>
        </w:rPr>
        <w:t xml:space="preserve">n. 1 </w:t>
      </w:r>
      <w:proofErr w:type="spellStart"/>
      <w:r>
        <w:rPr>
          <w:rFonts w:eastAsia="Times New Roman" w:cstheme="minorHAnsi"/>
          <w:lang w:eastAsia="it-IT"/>
        </w:rPr>
        <w:t>cat</w:t>
      </w:r>
      <w:proofErr w:type="spellEnd"/>
      <w:r>
        <w:rPr>
          <w:rFonts w:eastAsia="Times New Roman" w:cstheme="minorHAnsi"/>
          <w:lang w:eastAsia="it-IT"/>
        </w:rPr>
        <w:t xml:space="preserve">. D Collaboratore </w:t>
      </w:r>
      <w:r>
        <w:rPr>
          <w:rFonts w:cstheme="minorHAnsi"/>
        </w:rPr>
        <w:t xml:space="preserve">amministrativo, </w:t>
      </w:r>
      <w:proofErr w:type="spellStart"/>
      <w:r>
        <w:rPr>
          <w:rFonts w:eastAsia="Times New Roman" w:cstheme="minorHAnsi"/>
          <w:lang w:eastAsia="it-IT"/>
        </w:rPr>
        <w:t>Proc</w:t>
      </w:r>
      <w:proofErr w:type="spellEnd"/>
      <w:r>
        <w:rPr>
          <w:rFonts w:eastAsia="Times New Roman" w:cstheme="minorHAnsi"/>
          <w:lang w:eastAsia="it-IT"/>
        </w:rPr>
        <w:t xml:space="preserve">. </w:t>
      </w:r>
      <w:proofErr w:type="spellStart"/>
      <w:r>
        <w:rPr>
          <w:rFonts w:eastAsia="Times New Roman" w:cstheme="minorHAnsi"/>
          <w:lang w:eastAsia="it-IT"/>
        </w:rPr>
        <w:t>Sel</w:t>
      </w:r>
      <w:proofErr w:type="spellEnd"/>
      <w:r>
        <w:rPr>
          <w:rFonts w:eastAsia="Times New Roman" w:cstheme="minorHAnsi"/>
          <w:lang w:eastAsia="it-IT"/>
        </w:rPr>
        <w:t>. art.22 c.15 D.Lgs.75/2017;</w:t>
      </w:r>
    </w:p>
    <w:p w:rsidR="00864060" w:rsidRDefault="00864060" w:rsidP="00864060">
      <w:pPr>
        <w:jc w:val="both"/>
        <w:rPr>
          <w:rFonts w:eastAsia="Times New Roman" w:cstheme="minorHAnsi"/>
          <w:lang w:eastAsia="it-IT"/>
        </w:rPr>
      </w:pPr>
      <w:r>
        <w:rPr>
          <w:rFonts w:eastAsia="Times New Roman" w:cstheme="minorHAnsi"/>
          <w:lang w:eastAsia="it-IT"/>
        </w:rPr>
        <w:t>n.</w:t>
      </w:r>
      <w:r w:rsidR="009A02AA">
        <w:rPr>
          <w:rFonts w:eastAsia="Times New Roman" w:cstheme="minorHAnsi"/>
          <w:lang w:eastAsia="it-IT"/>
        </w:rPr>
        <w:t xml:space="preserve"> </w:t>
      </w:r>
      <w:r>
        <w:rPr>
          <w:rFonts w:eastAsia="Times New Roman" w:cstheme="minorHAnsi"/>
          <w:lang w:eastAsia="it-IT"/>
        </w:rPr>
        <w:t xml:space="preserve">3 </w:t>
      </w:r>
      <w:proofErr w:type="spellStart"/>
      <w:r>
        <w:rPr>
          <w:rFonts w:eastAsia="Times New Roman" w:cstheme="minorHAnsi"/>
          <w:lang w:eastAsia="it-IT"/>
        </w:rPr>
        <w:t>cat</w:t>
      </w:r>
      <w:proofErr w:type="spellEnd"/>
      <w:r>
        <w:rPr>
          <w:rFonts w:eastAsia="Times New Roman" w:cstheme="minorHAnsi"/>
          <w:lang w:eastAsia="it-IT"/>
        </w:rPr>
        <w:t xml:space="preserve">. D Collaboratore Tecnico, </w:t>
      </w:r>
      <w:proofErr w:type="spellStart"/>
      <w:r>
        <w:rPr>
          <w:rFonts w:eastAsia="Times New Roman" w:cstheme="minorHAnsi"/>
          <w:lang w:eastAsia="it-IT"/>
        </w:rPr>
        <w:t>Proc</w:t>
      </w:r>
      <w:proofErr w:type="spellEnd"/>
      <w:r>
        <w:rPr>
          <w:rFonts w:eastAsia="Times New Roman" w:cstheme="minorHAnsi"/>
          <w:lang w:eastAsia="it-IT"/>
        </w:rPr>
        <w:t xml:space="preserve">. </w:t>
      </w:r>
      <w:proofErr w:type="spellStart"/>
      <w:r>
        <w:rPr>
          <w:rFonts w:eastAsia="Times New Roman" w:cstheme="minorHAnsi"/>
          <w:lang w:eastAsia="it-IT"/>
        </w:rPr>
        <w:t>Sel</w:t>
      </w:r>
      <w:proofErr w:type="spellEnd"/>
      <w:r>
        <w:rPr>
          <w:rFonts w:eastAsia="Times New Roman" w:cstheme="minorHAnsi"/>
          <w:lang w:eastAsia="it-IT"/>
        </w:rPr>
        <w:t>. art.20 c.15 D.Lgs.75/2017;</w:t>
      </w:r>
    </w:p>
    <w:p w:rsidR="00864060" w:rsidRPr="00E00716" w:rsidRDefault="00864060" w:rsidP="00864060">
      <w:pPr>
        <w:jc w:val="both"/>
        <w:rPr>
          <w:rFonts w:cstheme="minorHAnsi"/>
          <w:b/>
          <w:i/>
        </w:rPr>
      </w:pPr>
      <w:r w:rsidRPr="00E00716">
        <w:rPr>
          <w:rFonts w:cstheme="minorHAnsi"/>
          <w:b/>
          <w:i/>
        </w:rPr>
        <w:t xml:space="preserve">Tabella 12: Cessazioni ANNO 2022 </w:t>
      </w:r>
    </w:p>
    <w:tbl>
      <w:tblPr>
        <w:tblW w:w="5000" w:type="pct"/>
        <w:tblLayout w:type="fixed"/>
        <w:tblCellMar>
          <w:left w:w="70" w:type="dxa"/>
          <w:right w:w="70" w:type="dxa"/>
        </w:tblCellMar>
        <w:tblLook w:val="04A0" w:firstRow="1" w:lastRow="0" w:firstColumn="1" w:lastColumn="0" w:noHBand="0" w:noVBand="1"/>
      </w:tblPr>
      <w:tblGrid>
        <w:gridCol w:w="1271"/>
        <w:gridCol w:w="1278"/>
        <w:gridCol w:w="1274"/>
        <w:gridCol w:w="2694"/>
        <w:gridCol w:w="991"/>
        <w:gridCol w:w="708"/>
        <w:gridCol w:w="1407"/>
      </w:tblGrid>
      <w:tr w:rsidR="00864060" w:rsidRPr="009A02AA" w:rsidTr="009A02AA">
        <w:trPr>
          <w:trHeight w:val="285"/>
        </w:trPr>
        <w:tc>
          <w:tcPr>
            <w:tcW w:w="5000" w:type="pct"/>
            <w:gridSpan w:val="7"/>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color w:val="000000" w:themeColor="text1"/>
                <w:sz w:val="20"/>
                <w:szCs w:val="20"/>
                <w:lang w:eastAsia="it-IT"/>
              </w:rPr>
            </w:pPr>
            <w:r w:rsidRPr="009A02AA">
              <w:rPr>
                <w:rFonts w:eastAsia="Times New Roman" w:cstheme="minorHAnsi"/>
                <w:b/>
                <w:bCs/>
                <w:color w:val="000000" w:themeColor="text1"/>
                <w:sz w:val="20"/>
                <w:szCs w:val="20"/>
                <w:lang w:eastAsia="it-IT"/>
              </w:rPr>
              <w:t xml:space="preserve">Cessazioni ANNO 2022 </w:t>
            </w:r>
          </w:p>
        </w:tc>
      </w:tr>
      <w:tr w:rsidR="00864060" w:rsidRPr="009A02AA" w:rsidTr="00E00716">
        <w:trPr>
          <w:trHeight w:val="589"/>
        </w:trPr>
        <w:tc>
          <w:tcPr>
            <w:tcW w:w="660"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Categoria e/o livello super</w:t>
            </w:r>
          </w:p>
        </w:tc>
        <w:tc>
          <w:tcPr>
            <w:tcW w:w="664"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Profilo Professionale</w:t>
            </w:r>
          </w:p>
        </w:tc>
        <w:tc>
          <w:tcPr>
            <w:tcW w:w="662"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1400"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Causale cessazione  </w:t>
            </w:r>
          </w:p>
        </w:tc>
        <w:tc>
          <w:tcPr>
            <w:tcW w:w="515"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RIA</w:t>
            </w:r>
          </w:p>
        </w:tc>
        <w:tc>
          <w:tcPr>
            <w:tcW w:w="368"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unità</w:t>
            </w:r>
            <w:proofErr w:type="gramEnd"/>
          </w:p>
        </w:tc>
        <w:tc>
          <w:tcPr>
            <w:tcW w:w="731"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totale</w:t>
            </w:r>
            <w:proofErr w:type="gramEnd"/>
          </w:p>
        </w:tc>
      </w:tr>
      <w:tr w:rsidR="00864060" w:rsidRPr="009A02AA" w:rsidTr="00E00716">
        <w:trPr>
          <w:trHeight w:val="262"/>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roofErr w:type="spellStart"/>
            <w:r w:rsidRPr="009A02AA">
              <w:rPr>
                <w:rFonts w:eastAsia="Times New Roman" w:cstheme="minorHAnsi"/>
                <w:color w:val="000000" w:themeColor="text1"/>
                <w:sz w:val="20"/>
                <w:szCs w:val="20"/>
                <w:lang w:eastAsia="it-IT"/>
              </w:rPr>
              <w:t>Bs</w:t>
            </w:r>
            <w:proofErr w:type="spellEnd"/>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Operatore Tecnico Specializzato</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29.844,72 €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Pensionamento anzianità/vecchiaia</w:t>
            </w:r>
          </w:p>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1</w:t>
            </w:r>
          </w:p>
        </w:tc>
        <w:tc>
          <w:tcPr>
            <w:tcW w:w="731"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29.844,72 €</w:t>
            </w:r>
          </w:p>
        </w:tc>
      </w:tr>
      <w:tr w:rsidR="00864060" w:rsidRPr="009A02AA" w:rsidTr="00E00716">
        <w:trPr>
          <w:trHeight w:val="262"/>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736,56 €</w:t>
            </w: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36.921,80 €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TPALL</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736,56 €</w:t>
            </w: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36.921,80 €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 xml:space="preserve">ASSISTENTE TECNICO </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32.909,10 €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32.909,10 €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sz w:val="20"/>
                <w:szCs w:val="20"/>
                <w:lang w:eastAsia="it-IT"/>
              </w:rPr>
              <w:t>COLL. TEC. PROFESSIONALE</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878.64</w:t>
            </w: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37.063,88 €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sz w:val="20"/>
                <w:szCs w:val="20"/>
                <w:lang w:eastAsia="it-IT"/>
              </w:rPr>
              <w:t>COLL. AMM. PROFESSIONALE</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Mobilità esterna</w:t>
            </w:r>
          </w:p>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COLL. TECNICO</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Mobilità esterna</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COLL. TECNICO</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Dimissioni</w:t>
            </w:r>
          </w:p>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sz w:val="20"/>
                <w:szCs w:val="20"/>
                <w:lang w:eastAsia="it-IT"/>
              </w:rPr>
              <w:t>COLL. TEC. PROFESSIONALE</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601,68 €</w:t>
            </w: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36.786,92 €</w:t>
            </w:r>
          </w:p>
        </w:tc>
      </w:tr>
      <w:tr w:rsidR="00864060" w:rsidRPr="009A02AA" w:rsidTr="00E00716">
        <w:trPr>
          <w:trHeight w:val="309"/>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DS</w:t>
            </w:r>
          </w:p>
        </w:tc>
        <w:tc>
          <w:tcPr>
            <w:tcW w:w="664"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sz w:val="20"/>
                <w:szCs w:val="20"/>
                <w:lang w:eastAsia="it-IT"/>
              </w:rPr>
              <w:t>COLL. TEC. PROFESSIONALE</w:t>
            </w:r>
          </w:p>
        </w:tc>
        <w:tc>
          <w:tcPr>
            <w:tcW w:w="662"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36.185,24 €</w:t>
            </w:r>
          </w:p>
        </w:tc>
        <w:tc>
          <w:tcPr>
            <w:tcW w:w="1400"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Pensionamento Quota cento</w:t>
            </w:r>
          </w:p>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NON PREVISTO NEL PTFP 2021-2023</w:t>
            </w:r>
          </w:p>
        </w:tc>
        <w:tc>
          <w:tcPr>
            <w:tcW w:w="51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601,68 €</w:t>
            </w:r>
          </w:p>
        </w:tc>
        <w:tc>
          <w:tcPr>
            <w:tcW w:w="36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31" w:type="pct"/>
            <w:tcBorders>
              <w:top w:val="nil"/>
              <w:left w:val="nil"/>
              <w:bottom w:val="single" w:sz="4" w:space="0" w:color="auto"/>
              <w:right w:val="single" w:sz="8" w:space="0" w:color="auto"/>
            </w:tcBorders>
            <w:shd w:val="clear" w:color="auto" w:fill="auto"/>
            <w:noWrap/>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36.786,92 €</w:t>
            </w:r>
          </w:p>
        </w:tc>
      </w:tr>
      <w:tr w:rsidR="00864060" w:rsidRPr="009A02AA" w:rsidTr="00E00716">
        <w:trPr>
          <w:trHeight w:val="255"/>
        </w:trPr>
        <w:tc>
          <w:tcPr>
            <w:tcW w:w="4269"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Cs/>
                <w:color w:val="000000" w:themeColor="text1"/>
                <w:sz w:val="20"/>
                <w:szCs w:val="20"/>
                <w:lang w:eastAsia="it-IT"/>
              </w:rPr>
            </w:pPr>
            <w:r w:rsidRPr="009A02AA">
              <w:rPr>
                <w:rFonts w:eastAsia="Times New Roman" w:cstheme="minorHAnsi"/>
                <w:b/>
                <w:bCs/>
                <w:iCs/>
                <w:color w:val="000000" w:themeColor="text1"/>
                <w:sz w:val="20"/>
                <w:szCs w:val="20"/>
                <w:lang w:eastAsia="it-IT"/>
              </w:rPr>
              <w:t xml:space="preserve">Cessazioni </w:t>
            </w:r>
            <w:r w:rsidRPr="009A02AA">
              <w:rPr>
                <w:rFonts w:ascii="Calibri" w:eastAsia="Times New Roman" w:hAnsi="Calibri" w:cs="Calibri"/>
                <w:b/>
                <w:bCs/>
                <w:i/>
                <w:iCs/>
                <w:sz w:val="20"/>
                <w:szCs w:val="20"/>
                <w:lang w:eastAsia="it-IT"/>
              </w:rPr>
              <w:t>2022</w:t>
            </w:r>
          </w:p>
        </w:tc>
        <w:tc>
          <w:tcPr>
            <w:tcW w:w="731"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color w:val="000000" w:themeColor="text1"/>
                <w:sz w:val="20"/>
                <w:szCs w:val="20"/>
                <w:lang w:eastAsia="it-IT"/>
              </w:rPr>
            </w:pPr>
            <w:r w:rsidRPr="009A02AA">
              <w:rPr>
                <w:rFonts w:eastAsia="Times New Roman" w:cstheme="minorHAnsi"/>
                <w:b/>
                <w:color w:val="000000" w:themeColor="text1"/>
                <w:sz w:val="20"/>
                <w:szCs w:val="20"/>
                <w:lang w:eastAsia="it-IT"/>
              </w:rPr>
              <w:t>354.732,68 €</w:t>
            </w:r>
          </w:p>
        </w:tc>
      </w:tr>
      <w:tr w:rsidR="00864060" w:rsidRPr="009A02AA" w:rsidTr="00E00716">
        <w:trPr>
          <w:trHeight w:val="270"/>
        </w:trPr>
        <w:tc>
          <w:tcPr>
            <w:tcW w:w="4269"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
                <w:iCs/>
                <w:color w:val="FF0000"/>
                <w:sz w:val="20"/>
                <w:szCs w:val="20"/>
                <w:lang w:eastAsia="it-IT"/>
              </w:rPr>
            </w:pPr>
            <w:r w:rsidRPr="009A02AA">
              <w:rPr>
                <w:rFonts w:eastAsia="Times New Roman" w:cstheme="minorHAnsi"/>
                <w:b/>
                <w:bCs/>
                <w:i/>
                <w:iCs/>
                <w:color w:val="FF0000"/>
                <w:sz w:val="20"/>
                <w:szCs w:val="20"/>
                <w:lang w:eastAsia="it-IT"/>
              </w:rPr>
              <w:t>Residui assunzioni 2021</w:t>
            </w:r>
          </w:p>
        </w:tc>
        <w:tc>
          <w:tcPr>
            <w:tcW w:w="731"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color w:val="FF0000"/>
                <w:sz w:val="20"/>
                <w:szCs w:val="20"/>
                <w:lang w:eastAsia="it-IT"/>
              </w:rPr>
            </w:pPr>
            <w:r w:rsidRPr="009A02AA">
              <w:rPr>
                <w:rFonts w:eastAsia="Times New Roman" w:cstheme="minorHAnsi"/>
                <w:b/>
                <w:bCs/>
                <w:i/>
                <w:iCs/>
                <w:color w:val="FF0000"/>
                <w:sz w:val="20"/>
                <w:szCs w:val="20"/>
                <w:lang w:eastAsia="it-IT"/>
              </w:rPr>
              <w:t>871.794,52  €</w:t>
            </w:r>
          </w:p>
        </w:tc>
      </w:tr>
      <w:tr w:rsidR="00864060" w:rsidRPr="009A02AA" w:rsidTr="00E00716">
        <w:trPr>
          <w:trHeight w:val="270"/>
        </w:trPr>
        <w:tc>
          <w:tcPr>
            <w:tcW w:w="4269" w:type="pct"/>
            <w:gridSpan w:val="6"/>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color w:val="000000" w:themeColor="text1"/>
                <w:sz w:val="20"/>
                <w:szCs w:val="20"/>
                <w:lang w:eastAsia="it-IT"/>
              </w:rPr>
            </w:pPr>
            <w:r w:rsidRPr="009A02AA">
              <w:rPr>
                <w:rFonts w:eastAsia="Times New Roman" w:cstheme="minorHAnsi"/>
                <w:b/>
                <w:bCs/>
                <w:color w:val="000000" w:themeColor="text1"/>
                <w:sz w:val="20"/>
                <w:szCs w:val="20"/>
                <w:lang w:eastAsia="it-IT"/>
              </w:rPr>
              <w:t xml:space="preserve">Capacità </w:t>
            </w:r>
            <w:proofErr w:type="spellStart"/>
            <w:r w:rsidRPr="009A02AA">
              <w:rPr>
                <w:rFonts w:eastAsia="Times New Roman" w:cstheme="minorHAnsi"/>
                <w:b/>
                <w:bCs/>
                <w:color w:val="000000" w:themeColor="text1"/>
                <w:sz w:val="20"/>
                <w:szCs w:val="20"/>
                <w:lang w:eastAsia="it-IT"/>
              </w:rPr>
              <w:t>assunzionali</w:t>
            </w:r>
            <w:proofErr w:type="spellEnd"/>
            <w:r w:rsidRPr="009A02AA">
              <w:rPr>
                <w:rFonts w:eastAsia="Times New Roman" w:cstheme="minorHAnsi"/>
                <w:b/>
                <w:bCs/>
                <w:color w:val="000000" w:themeColor="text1"/>
                <w:sz w:val="20"/>
                <w:szCs w:val="20"/>
                <w:lang w:eastAsia="it-IT"/>
              </w:rPr>
              <w:t xml:space="preserve"> 2022</w:t>
            </w:r>
          </w:p>
        </w:tc>
        <w:tc>
          <w:tcPr>
            <w:tcW w:w="731" w:type="pct"/>
            <w:tcBorders>
              <w:top w:val="nil"/>
              <w:left w:val="nil"/>
              <w:bottom w:val="single" w:sz="8"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color w:val="FF0000"/>
                <w:sz w:val="20"/>
                <w:szCs w:val="20"/>
                <w:lang w:eastAsia="it-IT"/>
              </w:rPr>
            </w:pPr>
            <w:r w:rsidRPr="009A02AA">
              <w:rPr>
                <w:rFonts w:eastAsia="Times New Roman" w:cstheme="minorHAnsi"/>
                <w:b/>
                <w:color w:val="000000" w:themeColor="text1"/>
                <w:sz w:val="20"/>
                <w:szCs w:val="20"/>
                <w:lang w:eastAsia="it-IT"/>
              </w:rPr>
              <w:t>1.226.527,20  €</w:t>
            </w:r>
          </w:p>
        </w:tc>
      </w:tr>
    </w:tbl>
    <w:p w:rsidR="00E00716" w:rsidRDefault="00E00716" w:rsidP="009A02AA">
      <w:pPr>
        <w:spacing w:after="120"/>
        <w:jc w:val="both"/>
        <w:rPr>
          <w:rFonts w:cstheme="minorHAnsi"/>
          <w:b/>
          <w:i/>
          <w:sz w:val="20"/>
          <w:szCs w:val="20"/>
        </w:rPr>
      </w:pPr>
    </w:p>
    <w:p w:rsidR="00864060" w:rsidRPr="00E00716" w:rsidRDefault="00864060" w:rsidP="009A02AA">
      <w:pPr>
        <w:spacing w:after="120"/>
        <w:jc w:val="both"/>
        <w:rPr>
          <w:rFonts w:cstheme="minorHAnsi"/>
          <w:b/>
          <w:i/>
        </w:rPr>
      </w:pPr>
      <w:r w:rsidRPr="00E00716">
        <w:rPr>
          <w:rFonts w:cstheme="minorHAnsi"/>
          <w:b/>
          <w:i/>
        </w:rPr>
        <w:lastRenderedPageBreak/>
        <w:t>Tabella 13: ASSUNZIONI ANNO 2022 PREVISTE NEL PTFP 2021-2023 CONCLUSE E IN CORSO.</w:t>
      </w:r>
    </w:p>
    <w:tbl>
      <w:tblPr>
        <w:tblW w:w="5000" w:type="pct"/>
        <w:tblLayout w:type="fixed"/>
        <w:tblCellMar>
          <w:left w:w="70" w:type="dxa"/>
          <w:right w:w="70" w:type="dxa"/>
        </w:tblCellMar>
        <w:tblLook w:val="04A0" w:firstRow="1" w:lastRow="0" w:firstColumn="1" w:lastColumn="0" w:noHBand="0" w:noVBand="1"/>
      </w:tblPr>
      <w:tblGrid>
        <w:gridCol w:w="1266"/>
        <w:gridCol w:w="2268"/>
        <w:gridCol w:w="3066"/>
        <w:gridCol w:w="1096"/>
        <w:gridCol w:w="564"/>
        <w:gridCol w:w="1358"/>
      </w:tblGrid>
      <w:tr w:rsidR="00864060" w:rsidRPr="009A02AA" w:rsidTr="009A02AA">
        <w:trPr>
          <w:trHeight w:val="271"/>
        </w:trPr>
        <w:tc>
          <w:tcPr>
            <w:tcW w:w="5000" w:type="pct"/>
            <w:gridSpan w:val="6"/>
            <w:tcBorders>
              <w:top w:val="single" w:sz="8" w:space="0" w:color="auto"/>
              <w:left w:val="single" w:sz="8"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sz w:val="20"/>
                <w:szCs w:val="20"/>
                <w:lang w:eastAsia="it-IT"/>
              </w:rPr>
            </w:pPr>
            <w:r w:rsidRPr="009A02AA">
              <w:rPr>
                <w:rFonts w:eastAsia="Times New Roman" w:cstheme="minorHAnsi"/>
                <w:b/>
                <w:bCs/>
                <w:sz w:val="20"/>
                <w:szCs w:val="20"/>
                <w:lang w:eastAsia="it-IT"/>
              </w:rPr>
              <w:t>Assunzioni ANNO 2022 PREVISTE NEL PTFP</w:t>
            </w:r>
            <w:r w:rsidRPr="009A02AA">
              <w:rPr>
                <w:rFonts w:cstheme="minorHAnsi"/>
                <w:b/>
                <w:i/>
                <w:sz w:val="20"/>
                <w:szCs w:val="20"/>
              </w:rPr>
              <w:t xml:space="preserve"> 2021-2023 CONCLUSE E IN CORSO</w:t>
            </w:r>
          </w:p>
        </w:tc>
      </w:tr>
      <w:tr w:rsidR="00864060" w:rsidRPr="009A02AA" w:rsidTr="00E00716">
        <w:trPr>
          <w:trHeight w:val="497"/>
        </w:trPr>
        <w:tc>
          <w:tcPr>
            <w:tcW w:w="658"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Categoria e/o livello super</w:t>
            </w:r>
          </w:p>
        </w:tc>
        <w:tc>
          <w:tcPr>
            <w:tcW w:w="1179"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Profilo Professionale</w:t>
            </w:r>
          </w:p>
        </w:tc>
        <w:tc>
          <w:tcPr>
            <w:tcW w:w="1594"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Procedura di reclutamento</w:t>
            </w:r>
          </w:p>
        </w:tc>
        <w:tc>
          <w:tcPr>
            <w:tcW w:w="570"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293"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unità</w:t>
            </w:r>
            <w:proofErr w:type="gramEnd"/>
            <w:r w:rsidRPr="009A02AA">
              <w:rPr>
                <w:rFonts w:eastAsia="Times New Roman" w:cstheme="minorHAnsi"/>
                <w:i/>
                <w:iCs/>
                <w:color w:val="000000" w:themeColor="text1"/>
                <w:sz w:val="20"/>
                <w:szCs w:val="20"/>
                <w:lang w:eastAsia="it-IT"/>
              </w:rPr>
              <w:t xml:space="preserve"> </w:t>
            </w:r>
          </w:p>
        </w:tc>
        <w:tc>
          <w:tcPr>
            <w:tcW w:w="706"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totale</w:t>
            </w:r>
            <w:proofErr w:type="gramEnd"/>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1179"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COLLABORATORE TECNICO</w:t>
            </w:r>
          </w:p>
        </w:tc>
        <w:tc>
          <w:tcPr>
            <w:tcW w:w="1594"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art.20 c.15 D.Lgs.75/</w:t>
            </w:r>
            <w:proofErr w:type="gramStart"/>
            <w:r w:rsidRPr="009A02AA">
              <w:rPr>
                <w:rFonts w:eastAsia="Times New Roman" w:cstheme="minorHAnsi"/>
                <w:b/>
                <w:sz w:val="20"/>
                <w:szCs w:val="20"/>
                <w:lang w:eastAsia="it-IT"/>
              </w:rPr>
              <w:t xml:space="preserve">2017  </w:t>
            </w:r>
            <w:r w:rsidRPr="009A02AA">
              <w:rPr>
                <w:rFonts w:eastAsia="Times New Roman" w:cstheme="minorHAnsi"/>
                <w:b/>
                <w:color w:val="FF0000"/>
                <w:sz w:val="20"/>
                <w:szCs w:val="20"/>
                <w:lang w:eastAsia="it-IT"/>
              </w:rPr>
              <w:t>CONCLUSO</w:t>
            </w:r>
            <w:proofErr w:type="gramEnd"/>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right"/>
              <w:rPr>
                <w:rFonts w:eastAsia="Times New Roman" w:cstheme="minorHAnsi"/>
                <w:sz w:val="20"/>
                <w:szCs w:val="20"/>
                <w:lang w:eastAsia="it-IT"/>
              </w:rPr>
            </w:pPr>
            <w:r w:rsidRPr="009A02AA">
              <w:rPr>
                <w:rFonts w:eastAsia="Times New Roman" w:cstheme="minorHAnsi"/>
                <w:sz w:val="20"/>
                <w:szCs w:val="20"/>
                <w:lang w:eastAsia="it-IT"/>
              </w:rPr>
              <w:t>35.656,15 €</w:t>
            </w:r>
          </w:p>
        </w:tc>
        <w:tc>
          <w:tcPr>
            <w:tcW w:w="293"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2</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71.312,30 €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1179"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ASSISTENTE TECNICO</w:t>
            </w:r>
          </w:p>
        </w:tc>
        <w:tc>
          <w:tcPr>
            <w:tcW w:w="1594"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art.20 c.15 D.Lgs.75/</w:t>
            </w:r>
            <w:proofErr w:type="gramStart"/>
            <w:r w:rsidRPr="009A02AA">
              <w:rPr>
                <w:rFonts w:eastAsia="Times New Roman" w:cstheme="minorHAnsi"/>
                <w:b/>
                <w:sz w:val="20"/>
                <w:szCs w:val="20"/>
                <w:lang w:eastAsia="it-IT"/>
              </w:rPr>
              <w:t xml:space="preserve">2017  </w:t>
            </w:r>
            <w:r w:rsidRPr="009A02AA">
              <w:rPr>
                <w:rFonts w:eastAsia="Times New Roman" w:cstheme="minorHAnsi"/>
                <w:b/>
                <w:color w:val="FF0000"/>
                <w:sz w:val="20"/>
                <w:szCs w:val="20"/>
                <w:lang w:eastAsia="it-IT"/>
              </w:rPr>
              <w:t>CONCLUSO</w:t>
            </w:r>
            <w:proofErr w:type="gramEnd"/>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right"/>
              <w:rPr>
                <w:rFonts w:eastAsia="Times New Roman" w:cstheme="minorHAnsi"/>
                <w:sz w:val="20"/>
                <w:szCs w:val="20"/>
                <w:lang w:eastAsia="it-IT"/>
              </w:rPr>
            </w:pPr>
            <w:r w:rsidRPr="009A02AA">
              <w:rPr>
                <w:rFonts w:eastAsia="Times New Roman" w:cstheme="minorHAnsi"/>
                <w:sz w:val="20"/>
                <w:szCs w:val="20"/>
                <w:lang w:eastAsia="it-IT"/>
              </w:rPr>
              <w:t>32.909,10 €</w:t>
            </w:r>
          </w:p>
        </w:tc>
        <w:tc>
          <w:tcPr>
            <w:tcW w:w="293"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2</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65.818,20 €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117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Collaboratore Tecnico Professionale</w:t>
            </w:r>
          </w:p>
        </w:tc>
        <w:tc>
          <w:tcPr>
            <w:tcW w:w="1594"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b/>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art.22 c.15 D.Lgs.75/</w:t>
            </w:r>
            <w:proofErr w:type="gramStart"/>
            <w:r w:rsidRPr="009A02AA">
              <w:rPr>
                <w:rFonts w:eastAsia="Times New Roman" w:cstheme="minorHAnsi"/>
                <w:b/>
                <w:sz w:val="20"/>
                <w:szCs w:val="20"/>
                <w:lang w:eastAsia="it-IT"/>
              </w:rPr>
              <w:t xml:space="preserve">2017  </w:t>
            </w:r>
            <w:r w:rsidRPr="009A02AA">
              <w:rPr>
                <w:rFonts w:eastAsia="Times New Roman" w:cstheme="minorHAnsi"/>
                <w:b/>
                <w:color w:val="FF0000"/>
                <w:sz w:val="20"/>
                <w:szCs w:val="20"/>
                <w:lang w:eastAsia="it-IT"/>
              </w:rPr>
              <w:t>CONCLUSO</w:t>
            </w:r>
            <w:proofErr w:type="gramEnd"/>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2.747,05 €</w:t>
            </w:r>
          </w:p>
        </w:tc>
        <w:tc>
          <w:tcPr>
            <w:tcW w:w="293"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2.747,05 €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117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Collaboratore amministrativo Professionale</w:t>
            </w:r>
          </w:p>
        </w:tc>
        <w:tc>
          <w:tcPr>
            <w:tcW w:w="1594"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b/>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art.22 c.15 D.Lgs.75/</w:t>
            </w:r>
            <w:proofErr w:type="gramStart"/>
            <w:r w:rsidRPr="009A02AA">
              <w:rPr>
                <w:rFonts w:eastAsia="Times New Roman" w:cstheme="minorHAnsi"/>
                <w:b/>
                <w:sz w:val="20"/>
                <w:szCs w:val="20"/>
                <w:lang w:eastAsia="it-IT"/>
              </w:rPr>
              <w:t>2017  e</w:t>
            </w:r>
            <w:proofErr w:type="gram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ss.mm.ii</w:t>
            </w:r>
            <w:proofErr w:type="spellEnd"/>
            <w:r w:rsidRPr="009A02AA">
              <w:rPr>
                <w:rFonts w:eastAsia="Times New Roman" w:cstheme="minorHAnsi"/>
                <w:b/>
                <w:sz w:val="20"/>
                <w:szCs w:val="20"/>
                <w:lang w:eastAsia="it-IT"/>
              </w:rPr>
              <w:t xml:space="preserve">. </w:t>
            </w:r>
            <w:r w:rsidRPr="009A02AA">
              <w:rPr>
                <w:rFonts w:eastAsia="Times New Roman" w:cstheme="minorHAnsi"/>
                <w:b/>
                <w:color w:val="FF0000"/>
                <w:sz w:val="20"/>
                <w:szCs w:val="20"/>
                <w:lang w:eastAsia="it-IT"/>
              </w:rPr>
              <w:t>CONCLUSO</w:t>
            </w:r>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2.747,05 €</w:t>
            </w:r>
          </w:p>
        </w:tc>
        <w:tc>
          <w:tcPr>
            <w:tcW w:w="293"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2.747,05 €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w:t>
            </w:r>
          </w:p>
        </w:tc>
        <w:tc>
          <w:tcPr>
            <w:tcW w:w="117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Assistente Amministrativo</w:t>
            </w:r>
          </w:p>
        </w:tc>
        <w:tc>
          <w:tcPr>
            <w:tcW w:w="1594" w:type="pct"/>
            <w:tcBorders>
              <w:top w:val="nil"/>
              <w:left w:val="nil"/>
              <w:bottom w:val="single" w:sz="4" w:space="0" w:color="auto"/>
              <w:right w:val="single" w:sz="4" w:space="0" w:color="auto"/>
            </w:tcBorders>
            <w:shd w:val="clear" w:color="auto" w:fill="auto"/>
            <w:vAlign w:val="bottom"/>
          </w:tcPr>
          <w:p w:rsidR="00864060" w:rsidRPr="009A02AA" w:rsidRDefault="00864060" w:rsidP="009A02AA">
            <w:pPr>
              <w:spacing w:after="0"/>
              <w:jc w:val="center"/>
              <w:rPr>
                <w:rFonts w:eastAsia="Times New Roman" w:cstheme="minorHAnsi"/>
                <w:b/>
                <w:color w:val="000000"/>
                <w:sz w:val="20"/>
                <w:szCs w:val="20"/>
                <w:lang w:eastAsia="it-IT"/>
              </w:rPr>
            </w:pPr>
            <w:r w:rsidRPr="009A02AA">
              <w:rPr>
                <w:rFonts w:eastAsia="Times New Roman" w:cstheme="minorHAnsi"/>
                <w:b/>
                <w:color w:val="000000"/>
                <w:sz w:val="20"/>
                <w:szCs w:val="20"/>
                <w:lang w:eastAsia="it-IT"/>
              </w:rPr>
              <w:t>Concorso riservato cate</w:t>
            </w:r>
            <w:r w:rsidR="009A02AA">
              <w:rPr>
                <w:rFonts w:eastAsia="Times New Roman" w:cstheme="minorHAnsi"/>
                <w:b/>
                <w:color w:val="000000"/>
                <w:sz w:val="20"/>
                <w:szCs w:val="20"/>
                <w:lang w:eastAsia="it-IT"/>
              </w:rPr>
              <w:t xml:space="preserve">gorie protette art.18 L.68/99  </w:t>
            </w:r>
            <w:r w:rsidRPr="009A02AA">
              <w:rPr>
                <w:rFonts w:eastAsia="Times New Roman" w:cstheme="minorHAnsi"/>
                <w:b/>
                <w:color w:val="000000"/>
                <w:sz w:val="20"/>
                <w:szCs w:val="20"/>
                <w:lang w:eastAsia="it-IT"/>
              </w:rPr>
              <w:t xml:space="preserve">  </w:t>
            </w:r>
            <w:r w:rsidRPr="009A02AA">
              <w:rPr>
                <w:rFonts w:eastAsia="Times New Roman" w:cstheme="minorHAnsi"/>
                <w:b/>
                <w:color w:val="FF0000"/>
                <w:sz w:val="20"/>
                <w:szCs w:val="20"/>
                <w:lang w:eastAsia="it-IT"/>
              </w:rPr>
              <w:t>IN CORSO</w:t>
            </w:r>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   €</w:t>
            </w:r>
          </w:p>
        </w:tc>
        <w:tc>
          <w:tcPr>
            <w:tcW w:w="293"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2</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0,00 €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1179"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Assistente Amministrativo</w:t>
            </w:r>
          </w:p>
        </w:tc>
        <w:tc>
          <w:tcPr>
            <w:tcW w:w="1594"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 xml:space="preserve">Concorso Pubblico </w:t>
            </w:r>
            <w:r w:rsidRPr="009A02AA">
              <w:rPr>
                <w:rFonts w:eastAsia="Times New Roman" w:cstheme="minorHAnsi"/>
                <w:b/>
                <w:color w:val="FF0000"/>
                <w:sz w:val="20"/>
                <w:szCs w:val="20"/>
                <w:lang w:eastAsia="it-IT"/>
              </w:rPr>
              <w:t>IN CORSO</w:t>
            </w:r>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32.909,10 €</w:t>
            </w:r>
          </w:p>
        </w:tc>
        <w:tc>
          <w:tcPr>
            <w:tcW w:w="293"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32.909,10 €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w:t>
            </w:r>
          </w:p>
        </w:tc>
        <w:tc>
          <w:tcPr>
            <w:tcW w:w="117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Assistente Tecnico</w:t>
            </w:r>
          </w:p>
        </w:tc>
        <w:tc>
          <w:tcPr>
            <w:tcW w:w="1594"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b/>
                <w:color w:val="000000"/>
                <w:sz w:val="20"/>
                <w:szCs w:val="20"/>
                <w:lang w:eastAsia="it-IT"/>
              </w:rPr>
            </w:pPr>
            <w:r w:rsidRPr="009A02AA">
              <w:rPr>
                <w:rFonts w:eastAsia="Times New Roman" w:cstheme="minorHAnsi"/>
                <w:b/>
                <w:color w:val="000000"/>
                <w:sz w:val="20"/>
                <w:szCs w:val="20"/>
                <w:lang w:eastAsia="it-IT"/>
              </w:rPr>
              <w:t xml:space="preserve">Concorso Pubblico </w:t>
            </w:r>
            <w:r w:rsidRPr="009A02AA">
              <w:rPr>
                <w:rFonts w:eastAsia="Times New Roman" w:cstheme="minorHAnsi"/>
                <w:b/>
                <w:color w:val="FF0000"/>
                <w:sz w:val="20"/>
                <w:szCs w:val="20"/>
                <w:lang w:eastAsia="it-IT"/>
              </w:rPr>
              <w:t>IN CORSO</w:t>
            </w:r>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sz w:val="20"/>
                <w:szCs w:val="20"/>
                <w:lang w:eastAsia="it-IT"/>
              </w:rPr>
              <w:t>32.909,10 €</w:t>
            </w:r>
          </w:p>
        </w:tc>
        <w:tc>
          <w:tcPr>
            <w:tcW w:w="293"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2</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65.818,20 €</w:t>
            </w:r>
          </w:p>
        </w:tc>
      </w:tr>
      <w:tr w:rsidR="00864060"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D</w:t>
            </w:r>
          </w:p>
        </w:tc>
        <w:tc>
          <w:tcPr>
            <w:tcW w:w="117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Collaboratore Tecnico Professionale</w:t>
            </w:r>
          </w:p>
        </w:tc>
        <w:tc>
          <w:tcPr>
            <w:tcW w:w="1594"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b/>
                <w:color w:val="000000"/>
                <w:sz w:val="20"/>
                <w:szCs w:val="20"/>
                <w:lang w:eastAsia="it-IT"/>
              </w:rPr>
            </w:pPr>
            <w:r w:rsidRPr="009A02AA">
              <w:rPr>
                <w:rFonts w:eastAsia="Times New Roman" w:cstheme="minorHAnsi"/>
                <w:b/>
                <w:sz w:val="20"/>
                <w:szCs w:val="20"/>
                <w:lang w:eastAsia="it-IT"/>
              </w:rPr>
              <w:t xml:space="preserve">Concorso Pubblico </w:t>
            </w:r>
            <w:r w:rsidRPr="009A02AA">
              <w:rPr>
                <w:rFonts w:eastAsia="Times New Roman" w:cstheme="minorHAnsi"/>
                <w:b/>
                <w:color w:val="FF0000"/>
                <w:sz w:val="20"/>
                <w:szCs w:val="20"/>
                <w:lang w:eastAsia="it-IT"/>
              </w:rPr>
              <w:t>IN CORSO</w:t>
            </w:r>
          </w:p>
        </w:tc>
        <w:tc>
          <w:tcPr>
            <w:tcW w:w="57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293"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i/>
                <w:color w:val="000000"/>
                <w:sz w:val="20"/>
                <w:szCs w:val="20"/>
                <w:lang w:eastAsia="it-IT"/>
              </w:rPr>
            </w:pPr>
            <w:r w:rsidRPr="009A02AA">
              <w:rPr>
                <w:rFonts w:eastAsia="Times New Roman" w:cstheme="minorHAnsi"/>
                <w:i/>
                <w:color w:val="000000"/>
                <w:sz w:val="20"/>
                <w:szCs w:val="20"/>
                <w:lang w:eastAsia="it-IT"/>
              </w:rPr>
              <w:t>1</w:t>
            </w:r>
          </w:p>
        </w:tc>
        <w:tc>
          <w:tcPr>
            <w:tcW w:w="70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r>
      <w:tr w:rsidR="00864060" w:rsidRPr="009A02AA" w:rsidTr="009A02AA">
        <w:trPr>
          <w:trHeight w:val="256"/>
        </w:trPr>
        <w:tc>
          <w:tcPr>
            <w:tcW w:w="4294"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Costo Assunzioni 2022</w:t>
            </w:r>
          </w:p>
        </w:tc>
        <w:tc>
          <w:tcPr>
            <w:tcW w:w="706"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color w:val="000000"/>
                <w:sz w:val="20"/>
                <w:szCs w:val="20"/>
                <w:lang w:eastAsia="it-IT"/>
              </w:rPr>
            </w:pPr>
            <w:r w:rsidRPr="009A02AA">
              <w:rPr>
                <w:rFonts w:eastAsia="Times New Roman" w:cstheme="minorHAnsi"/>
                <w:b/>
                <w:color w:val="000000"/>
                <w:sz w:val="20"/>
                <w:szCs w:val="20"/>
                <w:lang w:eastAsia="it-IT"/>
              </w:rPr>
              <w:t>277.008,05 €</w:t>
            </w:r>
          </w:p>
        </w:tc>
      </w:tr>
      <w:tr w:rsidR="00864060" w:rsidRPr="009A02AA" w:rsidTr="009A02AA">
        <w:trPr>
          <w:trHeight w:val="270"/>
        </w:trPr>
        <w:tc>
          <w:tcPr>
            <w:tcW w:w="4294"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i/>
                <w:color w:val="FF0000"/>
                <w:sz w:val="20"/>
                <w:szCs w:val="20"/>
                <w:lang w:eastAsia="it-IT"/>
              </w:rPr>
            </w:pPr>
            <w:r w:rsidRPr="009A02AA">
              <w:rPr>
                <w:rFonts w:eastAsia="Times New Roman" w:cstheme="minorHAnsi"/>
                <w:b/>
                <w:bCs/>
                <w:i/>
                <w:color w:val="FF0000"/>
                <w:sz w:val="20"/>
                <w:szCs w:val="20"/>
                <w:lang w:eastAsia="it-IT"/>
              </w:rPr>
              <w:t xml:space="preserve">Capacità </w:t>
            </w:r>
            <w:proofErr w:type="spellStart"/>
            <w:r w:rsidRPr="009A02AA">
              <w:rPr>
                <w:rFonts w:eastAsia="Times New Roman" w:cstheme="minorHAnsi"/>
                <w:b/>
                <w:bCs/>
                <w:i/>
                <w:color w:val="FF0000"/>
                <w:sz w:val="20"/>
                <w:szCs w:val="20"/>
                <w:lang w:eastAsia="it-IT"/>
              </w:rPr>
              <w:t>assunzionali</w:t>
            </w:r>
            <w:proofErr w:type="spellEnd"/>
            <w:r w:rsidRPr="009A02AA">
              <w:rPr>
                <w:rFonts w:eastAsia="Times New Roman" w:cstheme="minorHAnsi"/>
                <w:b/>
                <w:bCs/>
                <w:i/>
                <w:color w:val="FF0000"/>
                <w:sz w:val="20"/>
                <w:szCs w:val="20"/>
                <w:lang w:eastAsia="it-IT"/>
              </w:rPr>
              <w:t xml:space="preserve"> 2022</w:t>
            </w:r>
          </w:p>
        </w:tc>
        <w:tc>
          <w:tcPr>
            <w:tcW w:w="706"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b/>
                <w:bCs/>
                <w:i/>
                <w:color w:val="FF0000"/>
                <w:sz w:val="20"/>
                <w:szCs w:val="20"/>
                <w:lang w:eastAsia="it-IT"/>
              </w:rPr>
            </w:pPr>
            <w:r w:rsidRPr="009A02AA">
              <w:rPr>
                <w:rFonts w:eastAsia="Times New Roman" w:cstheme="minorHAnsi"/>
                <w:b/>
                <w:color w:val="FF0000"/>
                <w:sz w:val="20"/>
                <w:szCs w:val="20"/>
                <w:lang w:eastAsia="it-IT"/>
              </w:rPr>
              <w:t xml:space="preserve">1.226.527,20 €  </w:t>
            </w:r>
          </w:p>
        </w:tc>
      </w:tr>
      <w:tr w:rsidR="00864060" w:rsidRPr="009A02AA" w:rsidTr="009A02AA">
        <w:trPr>
          <w:trHeight w:val="270"/>
        </w:trPr>
        <w:tc>
          <w:tcPr>
            <w:tcW w:w="4294"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 xml:space="preserve">Residui Capacità </w:t>
            </w:r>
            <w:proofErr w:type="spellStart"/>
            <w:r w:rsidRPr="009A02AA">
              <w:rPr>
                <w:rFonts w:eastAsia="Times New Roman" w:cstheme="minorHAnsi"/>
                <w:b/>
                <w:bCs/>
                <w:sz w:val="20"/>
                <w:szCs w:val="20"/>
                <w:lang w:eastAsia="it-IT"/>
              </w:rPr>
              <w:t>assunzionali</w:t>
            </w:r>
            <w:proofErr w:type="spellEnd"/>
            <w:r w:rsidRPr="009A02AA">
              <w:rPr>
                <w:rFonts w:eastAsia="Times New Roman" w:cstheme="minorHAnsi"/>
                <w:b/>
                <w:bCs/>
                <w:sz w:val="20"/>
                <w:szCs w:val="20"/>
                <w:lang w:eastAsia="it-IT"/>
              </w:rPr>
              <w:t xml:space="preserve"> 2022</w:t>
            </w:r>
          </w:p>
        </w:tc>
        <w:tc>
          <w:tcPr>
            <w:tcW w:w="706" w:type="pct"/>
            <w:tcBorders>
              <w:top w:val="single" w:sz="4" w:space="0" w:color="auto"/>
              <w:left w:val="nil"/>
              <w:bottom w:val="nil"/>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color w:val="000000"/>
                <w:sz w:val="20"/>
                <w:szCs w:val="20"/>
                <w:lang w:eastAsia="it-IT"/>
              </w:rPr>
            </w:pPr>
            <w:r w:rsidRPr="009A02AA">
              <w:rPr>
                <w:rFonts w:eastAsia="Times New Roman" w:cstheme="minorHAnsi"/>
                <w:b/>
                <w:color w:val="000000"/>
                <w:sz w:val="20"/>
                <w:szCs w:val="20"/>
                <w:lang w:eastAsia="it-IT"/>
              </w:rPr>
              <w:t>949.519,15 €</w:t>
            </w:r>
          </w:p>
        </w:tc>
      </w:tr>
    </w:tbl>
    <w:p w:rsidR="00864060" w:rsidRPr="009A02AA" w:rsidRDefault="00864060" w:rsidP="00864060">
      <w:pPr>
        <w:jc w:val="both"/>
        <w:rPr>
          <w:rFonts w:cstheme="minorHAnsi"/>
          <w:b/>
          <w:i/>
          <w:sz w:val="20"/>
          <w:szCs w:val="20"/>
        </w:rPr>
      </w:pPr>
    </w:p>
    <w:p w:rsidR="00864060" w:rsidRPr="00E00716" w:rsidRDefault="00864060" w:rsidP="009A02AA">
      <w:pPr>
        <w:spacing w:after="120"/>
        <w:jc w:val="both"/>
        <w:rPr>
          <w:rFonts w:cstheme="minorHAnsi"/>
          <w:b/>
          <w:i/>
        </w:rPr>
      </w:pPr>
      <w:r w:rsidRPr="00E00716">
        <w:rPr>
          <w:rFonts w:cstheme="minorHAnsi"/>
          <w:b/>
          <w:i/>
        </w:rPr>
        <w:t xml:space="preserve">Tabella 14: ASSUNZIONI PREVISTE PER L’ ANNO 2022 </w:t>
      </w:r>
    </w:p>
    <w:tbl>
      <w:tblPr>
        <w:tblW w:w="5000" w:type="pct"/>
        <w:tblLayout w:type="fixed"/>
        <w:tblCellMar>
          <w:left w:w="70" w:type="dxa"/>
          <w:right w:w="70" w:type="dxa"/>
        </w:tblCellMar>
        <w:tblLook w:val="04A0" w:firstRow="1" w:lastRow="0" w:firstColumn="1" w:lastColumn="0" w:noHBand="0" w:noVBand="1"/>
      </w:tblPr>
      <w:tblGrid>
        <w:gridCol w:w="1265"/>
        <w:gridCol w:w="2691"/>
        <w:gridCol w:w="2553"/>
        <w:gridCol w:w="1135"/>
        <w:gridCol w:w="712"/>
        <w:gridCol w:w="1262"/>
      </w:tblGrid>
      <w:tr w:rsidR="00864060" w:rsidRPr="009A02AA" w:rsidTr="009A02AA">
        <w:trPr>
          <w:trHeight w:val="381"/>
        </w:trPr>
        <w:tc>
          <w:tcPr>
            <w:tcW w:w="5000" w:type="pct"/>
            <w:gridSpan w:val="6"/>
            <w:tcBorders>
              <w:top w:val="single" w:sz="8" w:space="0" w:color="auto"/>
              <w:left w:val="single" w:sz="8"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sz w:val="20"/>
                <w:szCs w:val="20"/>
                <w:lang w:eastAsia="it-IT"/>
              </w:rPr>
            </w:pPr>
            <w:r w:rsidRPr="009A02AA">
              <w:rPr>
                <w:rFonts w:eastAsia="Times New Roman" w:cstheme="minorHAnsi"/>
                <w:b/>
                <w:bCs/>
                <w:sz w:val="20"/>
                <w:szCs w:val="20"/>
                <w:lang w:eastAsia="it-IT"/>
              </w:rPr>
              <w:t xml:space="preserve">Assunzioni ANNO 2022 </w:t>
            </w:r>
          </w:p>
        </w:tc>
      </w:tr>
      <w:tr w:rsidR="009A02AA" w:rsidRPr="009A02AA" w:rsidTr="00E00716">
        <w:trPr>
          <w:trHeight w:val="549"/>
        </w:trPr>
        <w:tc>
          <w:tcPr>
            <w:tcW w:w="658"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Categoria e/o livello super</w:t>
            </w:r>
          </w:p>
        </w:tc>
        <w:tc>
          <w:tcPr>
            <w:tcW w:w="1399"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Profilo Professionale</w:t>
            </w:r>
          </w:p>
        </w:tc>
        <w:tc>
          <w:tcPr>
            <w:tcW w:w="1327"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Procedura di reclutamento</w:t>
            </w:r>
          </w:p>
        </w:tc>
        <w:tc>
          <w:tcPr>
            <w:tcW w:w="590"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369"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unità</w:t>
            </w:r>
            <w:proofErr w:type="gramEnd"/>
            <w:r w:rsidRPr="009A02AA">
              <w:rPr>
                <w:rFonts w:eastAsia="Times New Roman" w:cstheme="minorHAnsi"/>
                <w:i/>
                <w:iCs/>
                <w:color w:val="000000" w:themeColor="text1"/>
                <w:sz w:val="20"/>
                <w:szCs w:val="20"/>
                <w:lang w:eastAsia="it-IT"/>
              </w:rPr>
              <w:t xml:space="preserve"> </w:t>
            </w:r>
          </w:p>
        </w:tc>
        <w:tc>
          <w:tcPr>
            <w:tcW w:w="656"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totale</w:t>
            </w:r>
            <w:proofErr w:type="gramEnd"/>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B</w:t>
            </w:r>
          </w:p>
        </w:tc>
        <w:tc>
          <w:tcPr>
            <w:tcW w:w="139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Coadiutore Amministrativo</w:t>
            </w:r>
          </w:p>
        </w:tc>
        <w:tc>
          <w:tcPr>
            <w:tcW w:w="1327"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xml:space="preserve">. art.22 c.15 D.Lgs.75/2017 e </w:t>
            </w:r>
            <w:proofErr w:type="spellStart"/>
            <w:r w:rsidRPr="009A02AA">
              <w:rPr>
                <w:rFonts w:eastAsia="Times New Roman" w:cstheme="minorHAnsi"/>
                <w:b/>
                <w:sz w:val="20"/>
                <w:szCs w:val="20"/>
                <w:lang w:eastAsia="it-IT"/>
              </w:rPr>
              <w:t>ss.mm.ii</w:t>
            </w:r>
            <w:proofErr w:type="spellEnd"/>
            <w:r w:rsidRPr="009A02AA">
              <w:rPr>
                <w:rFonts w:eastAsia="Times New Roman" w:cstheme="minorHAnsi"/>
                <w:b/>
                <w:sz w:val="20"/>
                <w:szCs w:val="20"/>
                <w:lang w:eastAsia="it-IT"/>
              </w:rPr>
              <w:t>.</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right"/>
              <w:rPr>
                <w:rFonts w:eastAsia="Times New Roman" w:cstheme="minorHAnsi"/>
                <w:sz w:val="20"/>
                <w:szCs w:val="20"/>
                <w:lang w:eastAsia="it-IT"/>
              </w:rPr>
            </w:pPr>
            <w:r w:rsidRPr="009A02AA">
              <w:rPr>
                <w:rFonts w:eastAsia="Times New Roman" w:cstheme="minorHAnsi"/>
                <w:color w:val="000000" w:themeColor="text1"/>
                <w:sz w:val="20"/>
                <w:szCs w:val="20"/>
                <w:lang w:eastAsia="it-IT"/>
              </w:rPr>
              <w:t>2.051,85 €</w:t>
            </w:r>
          </w:p>
        </w:tc>
        <w:tc>
          <w:tcPr>
            <w:tcW w:w="369"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 xml:space="preserve">2.051,85 </w:t>
            </w:r>
            <w:r w:rsidRPr="009A02AA">
              <w:rPr>
                <w:rFonts w:eastAsia="Times New Roman" w:cstheme="minorHAnsi"/>
                <w:sz w:val="20"/>
                <w:szCs w:val="20"/>
                <w:lang w:eastAsia="it-IT"/>
              </w:rPr>
              <w:t>€</w:t>
            </w:r>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B</w:t>
            </w:r>
          </w:p>
        </w:tc>
        <w:tc>
          <w:tcPr>
            <w:tcW w:w="1399"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Da individuare in relazione alle specifiche esigenze</w:t>
            </w:r>
          </w:p>
        </w:tc>
        <w:tc>
          <w:tcPr>
            <w:tcW w:w="1327"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b/>
                <w:color w:val="000000"/>
                <w:sz w:val="20"/>
                <w:szCs w:val="20"/>
                <w:lang w:eastAsia="it-IT"/>
              </w:rPr>
              <w:t xml:space="preserve">Concorso riservato categorie </w:t>
            </w:r>
            <w:proofErr w:type="gramStart"/>
            <w:r w:rsidRPr="009A02AA">
              <w:rPr>
                <w:rFonts w:eastAsia="Times New Roman" w:cstheme="minorHAnsi"/>
                <w:b/>
                <w:color w:val="000000"/>
                <w:sz w:val="20"/>
                <w:szCs w:val="20"/>
                <w:lang w:eastAsia="it-IT"/>
              </w:rPr>
              <w:t>protette  L.</w:t>
            </w:r>
            <w:proofErr w:type="gramEnd"/>
            <w:r w:rsidRPr="009A02AA">
              <w:rPr>
                <w:rFonts w:eastAsia="Times New Roman" w:cstheme="minorHAnsi"/>
                <w:b/>
                <w:color w:val="000000"/>
                <w:sz w:val="20"/>
                <w:szCs w:val="20"/>
                <w:lang w:eastAsia="it-IT"/>
              </w:rPr>
              <w:t xml:space="preserve">68/99         </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w:t>
            </w:r>
          </w:p>
        </w:tc>
        <w:tc>
          <w:tcPr>
            <w:tcW w:w="369"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pStyle w:val="Paragrafoelenco"/>
              <w:numPr>
                <w:ilvl w:val="0"/>
                <w:numId w:val="3"/>
              </w:numPr>
              <w:spacing w:after="0"/>
              <w:jc w:val="center"/>
              <w:rPr>
                <w:rFonts w:eastAsia="Times New Roman" w:cstheme="minorHAnsi"/>
                <w:sz w:val="20"/>
                <w:szCs w:val="20"/>
                <w:lang w:eastAsia="it-IT"/>
              </w:rPr>
            </w:pPr>
            <w:r w:rsidRPr="009A02AA">
              <w:rPr>
                <w:rFonts w:eastAsia="Times New Roman" w:cstheme="minorHAnsi"/>
                <w:sz w:val="20"/>
                <w:szCs w:val="20"/>
                <w:lang w:eastAsia="it-IT"/>
              </w:rPr>
              <w:t>€</w:t>
            </w:r>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1399"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Assistente Amministrativo</w:t>
            </w:r>
          </w:p>
        </w:tc>
        <w:tc>
          <w:tcPr>
            <w:tcW w:w="1327"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xml:space="preserve">. art.22 c.15 D.Lgs.75/2017 e </w:t>
            </w:r>
            <w:proofErr w:type="spellStart"/>
            <w:r w:rsidRPr="009A02AA">
              <w:rPr>
                <w:rFonts w:eastAsia="Times New Roman" w:cstheme="minorHAnsi"/>
                <w:b/>
                <w:sz w:val="20"/>
                <w:szCs w:val="20"/>
                <w:lang w:eastAsia="it-IT"/>
              </w:rPr>
              <w:t>ss.mm.ii</w:t>
            </w:r>
            <w:proofErr w:type="spellEnd"/>
            <w:r w:rsidRPr="009A02AA">
              <w:rPr>
                <w:rFonts w:eastAsia="Times New Roman" w:cstheme="minorHAnsi"/>
                <w:b/>
                <w:sz w:val="20"/>
                <w:szCs w:val="20"/>
                <w:lang w:eastAsia="it-IT"/>
              </w:rPr>
              <w:t>.</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right"/>
              <w:rPr>
                <w:rFonts w:eastAsia="Times New Roman" w:cstheme="minorHAnsi"/>
                <w:sz w:val="20"/>
                <w:szCs w:val="20"/>
                <w:lang w:eastAsia="it-IT"/>
              </w:rPr>
            </w:pPr>
            <w:r w:rsidRPr="009A02AA">
              <w:rPr>
                <w:rFonts w:eastAsia="Times New Roman" w:cstheme="minorHAnsi"/>
                <w:color w:val="000000" w:themeColor="text1"/>
                <w:sz w:val="20"/>
                <w:szCs w:val="20"/>
                <w:lang w:eastAsia="it-IT"/>
              </w:rPr>
              <w:t>4.019,19 €</w:t>
            </w:r>
          </w:p>
        </w:tc>
        <w:tc>
          <w:tcPr>
            <w:tcW w:w="369"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 xml:space="preserve">4.019,19 </w:t>
            </w:r>
            <w:r w:rsidRPr="009A02AA">
              <w:rPr>
                <w:rFonts w:eastAsia="Times New Roman" w:cstheme="minorHAnsi"/>
                <w:sz w:val="20"/>
                <w:szCs w:val="20"/>
                <w:lang w:eastAsia="it-IT"/>
              </w:rPr>
              <w:t>€</w:t>
            </w:r>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w:t>
            </w:r>
          </w:p>
        </w:tc>
        <w:tc>
          <w:tcPr>
            <w:tcW w:w="139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Assistente Tecnico</w:t>
            </w:r>
          </w:p>
        </w:tc>
        <w:tc>
          <w:tcPr>
            <w:tcW w:w="1327"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xml:space="preserve">. art.20 c.15 D.Lgs.75/2017  </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sz w:val="20"/>
                <w:szCs w:val="20"/>
                <w:lang w:eastAsia="it-IT"/>
              </w:rPr>
              <w:t>32.909,10 €</w:t>
            </w:r>
          </w:p>
        </w:tc>
        <w:tc>
          <w:tcPr>
            <w:tcW w:w="369"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3</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98.727,30€</w:t>
            </w:r>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D</w:t>
            </w:r>
          </w:p>
        </w:tc>
        <w:tc>
          <w:tcPr>
            <w:tcW w:w="139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Collaboratore Amministrativo</w:t>
            </w:r>
          </w:p>
        </w:tc>
        <w:tc>
          <w:tcPr>
            <w:tcW w:w="1327"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xml:space="preserve">. art.22 c.15 D.Lgs.75/2017 e </w:t>
            </w:r>
            <w:proofErr w:type="spellStart"/>
            <w:r w:rsidRPr="009A02AA">
              <w:rPr>
                <w:rFonts w:eastAsia="Times New Roman" w:cstheme="minorHAnsi"/>
                <w:b/>
                <w:sz w:val="20"/>
                <w:szCs w:val="20"/>
                <w:lang w:eastAsia="it-IT"/>
              </w:rPr>
              <w:t>ss.mm.ii</w:t>
            </w:r>
            <w:proofErr w:type="spellEnd"/>
            <w:r w:rsidRPr="009A02AA">
              <w:rPr>
                <w:rFonts w:eastAsia="Times New Roman" w:cstheme="minorHAnsi"/>
                <w:b/>
                <w:sz w:val="20"/>
                <w:szCs w:val="20"/>
                <w:lang w:eastAsia="it-IT"/>
              </w:rPr>
              <w:t>.</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right"/>
              <w:rPr>
                <w:rFonts w:eastAsia="Times New Roman" w:cstheme="minorHAnsi"/>
                <w:sz w:val="20"/>
                <w:szCs w:val="20"/>
                <w:lang w:eastAsia="it-IT"/>
              </w:rPr>
            </w:pPr>
            <w:r w:rsidRPr="009A02AA">
              <w:rPr>
                <w:rFonts w:eastAsia="Times New Roman" w:cstheme="minorHAnsi"/>
                <w:color w:val="000000" w:themeColor="text1"/>
                <w:sz w:val="20"/>
                <w:szCs w:val="20"/>
                <w:lang w:eastAsia="it-IT"/>
              </w:rPr>
              <w:t>2.704,28  €</w:t>
            </w:r>
          </w:p>
        </w:tc>
        <w:tc>
          <w:tcPr>
            <w:tcW w:w="369"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 xml:space="preserve">2.704,28 </w:t>
            </w:r>
            <w:r w:rsidRPr="009A02AA">
              <w:rPr>
                <w:rFonts w:eastAsia="Times New Roman" w:cstheme="minorHAnsi"/>
                <w:sz w:val="20"/>
                <w:szCs w:val="20"/>
                <w:lang w:eastAsia="it-IT"/>
              </w:rPr>
              <w:t>€</w:t>
            </w:r>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D</w:t>
            </w:r>
          </w:p>
        </w:tc>
        <w:tc>
          <w:tcPr>
            <w:tcW w:w="139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Collaboratore Tecnico</w:t>
            </w:r>
          </w:p>
        </w:tc>
        <w:tc>
          <w:tcPr>
            <w:tcW w:w="1327"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proofErr w:type="spellStart"/>
            <w:r w:rsidRPr="009A02AA">
              <w:rPr>
                <w:rFonts w:eastAsia="Times New Roman" w:cstheme="minorHAnsi"/>
                <w:b/>
                <w:sz w:val="20"/>
                <w:szCs w:val="20"/>
                <w:lang w:eastAsia="it-IT"/>
              </w:rPr>
              <w:t>Proc</w:t>
            </w:r>
            <w:proofErr w:type="spellEnd"/>
            <w:r w:rsidRPr="009A02AA">
              <w:rPr>
                <w:rFonts w:eastAsia="Times New Roman" w:cstheme="minorHAnsi"/>
                <w:b/>
                <w:sz w:val="20"/>
                <w:szCs w:val="20"/>
                <w:lang w:eastAsia="it-IT"/>
              </w:rPr>
              <w:t xml:space="preserve">. </w:t>
            </w:r>
            <w:proofErr w:type="spellStart"/>
            <w:r w:rsidRPr="009A02AA">
              <w:rPr>
                <w:rFonts w:eastAsia="Times New Roman" w:cstheme="minorHAnsi"/>
                <w:b/>
                <w:sz w:val="20"/>
                <w:szCs w:val="20"/>
                <w:lang w:eastAsia="it-IT"/>
              </w:rPr>
              <w:t>Sel</w:t>
            </w:r>
            <w:proofErr w:type="spellEnd"/>
            <w:r w:rsidRPr="009A02AA">
              <w:rPr>
                <w:rFonts w:eastAsia="Times New Roman" w:cstheme="minorHAnsi"/>
                <w:b/>
                <w:sz w:val="20"/>
                <w:szCs w:val="20"/>
                <w:lang w:eastAsia="it-IT"/>
              </w:rPr>
              <w:t xml:space="preserve">. art.22 c.15 D.Lgs.75/2017 e </w:t>
            </w:r>
            <w:proofErr w:type="spellStart"/>
            <w:r w:rsidRPr="009A02AA">
              <w:rPr>
                <w:rFonts w:eastAsia="Times New Roman" w:cstheme="minorHAnsi"/>
                <w:b/>
                <w:sz w:val="20"/>
                <w:szCs w:val="20"/>
                <w:lang w:eastAsia="it-IT"/>
              </w:rPr>
              <w:t>ss.mm.ii</w:t>
            </w:r>
            <w:proofErr w:type="spellEnd"/>
            <w:r w:rsidRPr="009A02AA">
              <w:rPr>
                <w:rFonts w:eastAsia="Times New Roman" w:cstheme="minorHAnsi"/>
                <w:b/>
                <w:sz w:val="20"/>
                <w:szCs w:val="20"/>
                <w:lang w:eastAsia="it-IT"/>
              </w:rPr>
              <w:t>.</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themeColor="text1"/>
                <w:sz w:val="20"/>
                <w:szCs w:val="20"/>
                <w:lang w:eastAsia="it-IT"/>
              </w:rPr>
              <w:t>2.704,28 €</w:t>
            </w:r>
          </w:p>
        </w:tc>
        <w:tc>
          <w:tcPr>
            <w:tcW w:w="369"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4</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10.817,12 €</w:t>
            </w:r>
          </w:p>
        </w:tc>
      </w:tr>
      <w:tr w:rsidR="009A02AA" w:rsidRPr="009A02AA" w:rsidTr="00E00716">
        <w:trPr>
          <w:trHeight w:val="168"/>
        </w:trPr>
        <w:tc>
          <w:tcPr>
            <w:tcW w:w="658" w:type="pct"/>
            <w:tcBorders>
              <w:top w:val="nil"/>
              <w:left w:val="single" w:sz="4"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w:t>
            </w:r>
          </w:p>
        </w:tc>
        <w:tc>
          <w:tcPr>
            <w:tcW w:w="1399"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Da individuare in relazione alle specifiche esigenze</w:t>
            </w:r>
          </w:p>
        </w:tc>
        <w:tc>
          <w:tcPr>
            <w:tcW w:w="1327" w:type="pct"/>
            <w:tcBorders>
              <w:top w:val="nil"/>
              <w:left w:val="nil"/>
              <w:bottom w:val="single" w:sz="4" w:space="0" w:color="auto"/>
              <w:right w:val="single" w:sz="4"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Concorso Pubblico</w:t>
            </w:r>
          </w:p>
        </w:tc>
        <w:tc>
          <w:tcPr>
            <w:tcW w:w="590"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35.656,15 €</w:t>
            </w:r>
          </w:p>
        </w:tc>
        <w:tc>
          <w:tcPr>
            <w:tcW w:w="369" w:type="pct"/>
            <w:tcBorders>
              <w:top w:val="nil"/>
              <w:left w:val="nil"/>
              <w:bottom w:val="single" w:sz="4" w:space="0" w:color="auto"/>
              <w:right w:val="single" w:sz="4" w:space="0" w:color="auto"/>
            </w:tcBorders>
            <w:shd w:val="clear" w:color="auto" w:fill="auto"/>
            <w:vAlign w:val="bottom"/>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w:t>
            </w:r>
          </w:p>
        </w:tc>
        <w:tc>
          <w:tcPr>
            <w:tcW w:w="656"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106.968,45 €</w:t>
            </w:r>
          </w:p>
        </w:tc>
      </w:tr>
      <w:tr w:rsidR="00864060" w:rsidRPr="009A02AA" w:rsidTr="00E00716">
        <w:trPr>
          <w:trHeight w:val="256"/>
        </w:trPr>
        <w:tc>
          <w:tcPr>
            <w:tcW w:w="4344"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Costo Assunzioni 2022</w:t>
            </w:r>
          </w:p>
        </w:tc>
        <w:tc>
          <w:tcPr>
            <w:tcW w:w="656"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color w:val="000000"/>
                <w:sz w:val="20"/>
                <w:szCs w:val="20"/>
                <w:lang w:eastAsia="it-IT"/>
              </w:rPr>
            </w:pPr>
            <w:r w:rsidRPr="009A02AA">
              <w:rPr>
                <w:rFonts w:eastAsia="Times New Roman" w:cstheme="minorHAnsi"/>
                <w:b/>
                <w:color w:val="000000"/>
                <w:sz w:val="20"/>
                <w:szCs w:val="20"/>
                <w:lang w:eastAsia="it-IT"/>
              </w:rPr>
              <w:t>225.288,19 €</w:t>
            </w:r>
          </w:p>
        </w:tc>
      </w:tr>
      <w:tr w:rsidR="00864060" w:rsidRPr="009A02AA" w:rsidTr="00E00716">
        <w:trPr>
          <w:trHeight w:val="270"/>
        </w:trPr>
        <w:tc>
          <w:tcPr>
            <w:tcW w:w="4344"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i/>
                <w:color w:val="FF0000"/>
                <w:sz w:val="20"/>
                <w:szCs w:val="20"/>
                <w:lang w:eastAsia="it-IT"/>
              </w:rPr>
            </w:pPr>
            <w:r w:rsidRPr="009A02AA">
              <w:rPr>
                <w:rFonts w:eastAsia="Times New Roman" w:cstheme="minorHAnsi"/>
                <w:b/>
                <w:bCs/>
                <w:color w:val="FF0000"/>
                <w:sz w:val="20"/>
                <w:szCs w:val="20"/>
                <w:lang w:eastAsia="it-IT"/>
              </w:rPr>
              <w:t xml:space="preserve">Residui Capacità </w:t>
            </w:r>
            <w:proofErr w:type="spellStart"/>
            <w:r w:rsidRPr="009A02AA">
              <w:rPr>
                <w:rFonts w:eastAsia="Times New Roman" w:cstheme="minorHAnsi"/>
                <w:b/>
                <w:bCs/>
                <w:color w:val="FF0000"/>
                <w:sz w:val="20"/>
                <w:szCs w:val="20"/>
                <w:lang w:eastAsia="it-IT"/>
              </w:rPr>
              <w:t>assunzionali</w:t>
            </w:r>
            <w:proofErr w:type="spellEnd"/>
            <w:r w:rsidRPr="009A02AA">
              <w:rPr>
                <w:rFonts w:eastAsia="Times New Roman" w:cstheme="minorHAnsi"/>
                <w:b/>
                <w:bCs/>
                <w:color w:val="FF0000"/>
                <w:sz w:val="20"/>
                <w:szCs w:val="20"/>
                <w:lang w:eastAsia="it-IT"/>
              </w:rPr>
              <w:t xml:space="preserve"> 2022</w:t>
            </w:r>
          </w:p>
        </w:tc>
        <w:tc>
          <w:tcPr>
            <w:tcW w:w="656"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b/>
                <w:bCs/>
                <w:i/>
                <w:color w:val="FF0000"/>
                <w:sz w:val="20"/>
                <w:szCs w:val="20"/>
                <w:lang w:eastAsia="it-IT"/>
              </w:rPr>
            </w:pPr>
            <w:r w:rsidRPr="009A02AA">
              <w:rPr>
                <w:rFonts w:eastAsia="Times New Roman" w:cstheme="minorHAnsi"/>
                <w:b/>
                <w:color w:val="FF0000"/>
                <w:sz w:val="20"/>
                <w:szCs w:val="20"/>
                <w:lang w:eastAsia="it-IT"/>
              </w:rPr>
              <w:t>949.519,15 €</w:t>
            </w:r>
          </w:p>
        </w:tc>
      </w:tr>
      <w:tr w:rsidR="00864060" w:rsidRPr="009A02AA" w:rsidTr="00E00716">
        <w:trPr>
          <w:trHeight w:val="270"/>
        </w:trPr>
        <w:tc>
          <w:tcPr>
            <w:tcW w:w="4344" w:type="pct"/>
            <w:gridSpan w:val="5"/>
            <w:tcBorders>
              <w:top w:val="single" w:sz="4" w:space="0" w:color="auto"/>
              <w:left w:val="single" w:sz="8" w:space="0" w:color="auto"/>
              <w:bottom w:val="single" w:sz="8"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 xml:space="preserve">Residui Capacità </w:t>
            </w:r>
            <w:proofErr w:type="spellStart"/>
            <w:r w:rsidRPr="009A02AA">
              <w:rPr>
                <w:rFonts w:eastAsia="Times New Roman" w:cstheme="minorHAnsi"/>
                <w:b/>
                <w:bCs/>
                <w:sz w:val="20"/>
                <w:szCs w:val="20"/>
                <w:lang w:eastAsia="it-IT"/>
              </w:rPr>
              <w:t>assunzionali</w:t>
            </w:r>
            <w:proofErr w:type="spellEnd"/>
            <w:r w:rsidRPr="009A02AA">
              <w:rPr>
                <w:rFonts w:eastAsia="Times New Roman" w:cstheme="minorHAnsi"/>
                <w:b/>
                <w:bCs/>
                <w:sz w:val="20"/>
                <w:szCs w:val="20"/>
                <w:lang w:eastAsia="it-IT"/>
              </w:rPr>
              <w:t xml:space="preserve"> 2022</w:t>
            </w:r>
          </w:p>
        </w:tc>
        <w:tc>
          <w:tcPr>
            <w:tcW w:w="656" w:type="pct"/>
            <w:tcBorders>
              <w:top w:val="nil"/>
              <w:left w:val="nil"/>
              <w:bottom w:val="single" w:sz="8"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724.230,96 €</w:t>
            </w:r>
          </w:p>
        </w:tc>
      </w:tr>
    </w:tbl>
    <w:p w:rsidR="00E00716" w:rsidRDefault="00E00716" w:rsidP="00864060">
      <w:pPr>
        <w:jc w:val="both"/>
        <w:rPr>
          <w:rFonts w:cstheme="minorHAnsi"/>
          <w:b/>
          <w:i/>
          <w:sz w:val="20"/>
          <w:szCs w:val="20"/>
        </w:rPr>
      </w:pPr>
    </w:p>
    <w:p w:rsidR="00864060" w:rsidRPr="00E00716" w:rsidRDefault="00864060" w:rsidP="00864060">
      <w:pPr>
        <w:jc w:val="both"/>
        <w:rPr>
          <w:rFonts w:cstheme="minorHAnsi"/>
          <w:b/>
          <w:i/>
        </w:rPr>
      </w:pPr>
      <w:r w:rsidRPr="00E00716">
        <w:rPr>
          <w:rFonts w:cstheme="minorHAnsi"/>
          <w:b/>
          <w:i/>
        </w:rPr>
        <w:lastRenderedPageBreak/>
        <w:t xml:space="preserve">Tabella 15: Cessazioni ANNO 2023 </w:t>
      </w:r>
    </w:p>
    <w:p w:rsidR="00864060" w:rsidRPr="00DE0B0C" w:rsidRDefault="009A02AA" w:rsidP="00DE0B0C">
      <w:pPr>
        <w:pStyle w:val="Paragrafoelenco"/>
        <w:ind w:left="0"/>
        <w:jc w:val="both"/>
        <w:rPr>
          <w:rFonts w:cstheme="minorHAnsi"/>
        </w:rPr>
      </w:pPr>
      <w:r w:rsidRPr="00DE0B0C">
        <w:rPr>
          <w:rFonts w:cstheme="minorHAnsi"/>
        </w:rPr>
        <w:t xml:space="preserve">  </w:t>
      </w:r>
      <w:r w:rsidR="00864060" w:rsidRPr="00DE0B0C">
        <w:rPr>
          <w:rFonts w:cstheme="minorHAnsi"/>
        </w:rPr>
        <w:t>Dipendenti nati nel 1956 che compiranno 67 anni nel 2023 per i quali non vi è ancora la domanda di pensionamento.</w:t>
      </w:r>
    </w:p>
    <w:tbl>
      <w:tblPr>
        <w:tblW w:w="5000" w:type="pct"/>
        <w:tblCellMar>
          <w:left w:w="70" w:type="dxa"/>
          <w:right w:w="70" w:type="dxa"/>
        </w:tblCellMar>
        <w:tblLook w:val="04A0" w:firstRow="1" w:lastRow="0" w:firstColumn="1" w:lastColumn="0" w:noHBand="0" w:noVBand="1"/>
      </w:tblPr>
      <w:tblGrid>
        <w:gridCol w:w="1413"/>
        <w:gridCol w:w="1417"/>
        <w:gridCol w:w="1418"/>
        <w:gridCol w:w="2088"/>
        <w:gridCol w:w="1074"/>
        <w:gridCol w:w="820"/>
        <w:gridCol w:w="1393"/>
      </w:tblGrid>
      <w:tr w:rsidR="00864060" w:rsidRPr="009A02AA" w:rsidTr="003143FD">
        <w:trPr>
          <w:trHeight w:val="285"/>
        </w:trPr>
        <w:tc>
          <w:tcPr>
            <w:tcW w:w="5000" w:type="pct"/>
            <w:gridSpan w:val="7"/>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color w:val="000000" w:themeColor="text1"/>
                <w:sz w:val="20"/>
                <w:szCs w:val="20"/>
                <w:lang w:eastAsia="it-IT"/>
              </w:rPr>
            </w:pPr>
            <w:r w:rsidRPr="009A02AA">
              <w:rPr>
                <w:rFonts w:eastAsia="Times New Roman" w:cstheme="minorHAnsi"/>
                <w:b/>
                <w:bCs/>
                <w:color w:val="000000" w:themeColor="text1"/>
                <w:sz w:val="20"/>
                <w:szCs w:val="20"/>
                <w:lang w:eastAsia="it-IT"/>
              </w:rPr>
              <w:t>Cessazioni ANNO 2023</w:t>
            </w:r>
          </w:p>
        </w:tc>
      </w:tr>
      <w:tr w:rsidR="00864060" w:rsidRPr="009A02AA" w:rsidTr="00E00716">
        <w:trPr>
          <w:trHeight w:val="633"/>
        </w:trPr>
        <w:tc>
          <w:tcPr>
            <w:tcW w:w="734"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Categoria e/o livello super</w:t>
            </w:r>
          </w:p>
        </w:tc>
        <w:tc>
          <w:tcPr>
            <w:tcW w:w="736"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Profilo Professionale</w:t>
            </w:r>
          </w:p>
        </w:tc>
        <w:tc>
          <w:tcPr>
            <w:tcW w:w="737"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1085"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Causale cessazione  </w:t>
            </w:r>
          </w:p>
        </w:tc>
        <w:tc>
          <w:tcPr>
            <w:tcW w:w="558"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RIA</w:t>
            </w:r>
          </w:p>
        </w:tc>
        <w:tc>
          <w:tcPr>
            <w:tcW w:w="426"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unità</w:t>
            </w:r>
            <w:proofErr w:type="gramEnd"/>
          </w:p>
        </w:tc>
        <w:tc>
          <w:tcPr>
            <w:tcW w:w="724"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totale</w:t>
            </w:r>
            <w:proofErr w:type="gramEnd"/>
          </w:p>
        </w:tc>
      </w:tr>
      <w:tr w:rsidR="00864060" w:rsidRPr="009A02AA" w:rsidTr="00E00716">
        <w:trPr>
          <w:trHeight w:val="244"/>
        </w:trPr>
        <w:tc>
          <w:tcPr>
            <w:tcW w:w="734"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A</w:t>
            </w:r>
          </w:p>
        </w:tc>
        <w:tc>
          <w:tcPr>
            <w:tcW w:w="736"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Ausiliario specializzato</w:t>
            </w:r>
          </w:p>
        </w:tc>
        <w:tc>
          <w:tcPr>
            <w:tcW w:w="737"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25.443,44 €</w:t>
            </w:r>
          </w:p>
        </w:tc>
        <w:tc>
          <w:tcPr>
            <w:tcW w:w="108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Pensionamento anzianità/vecchiaia</w:t>
            </w:r>
          </w:p>
        </w:tc>
        <w:tc>
          <w:tcPr>
            <w:tcW w:w="55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1</w:t>
            </w:r>
          </w:p>
        </w:tc>
        <w:tc>
          <w:tcPr>
            <w:tcW w:w="724"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25.443,44 €</w:t>
            </w:r>
          </w:p>
        </w:tc>
      </w:tr>
      <w:tr w:rsidR="00864060" w:rsidRPr="009A02AA" w:rsidTr="00E00716">
        <w:trPr>
          <w:trHeight w:val="244"/>
        </w:trPr>
        <w:tc>
          <w:tcPr>
            <w:tcW w:w="734"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B</w:t>
            </w:r>
          </w:p>
        </w:tc>
        <w:tc>
          <w:tcPr>
            <w:tcW w:w="736"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Operatore Tecnico</w:t>
            </w:r>
          </w:p>
        </w:tc>
        <w:tc>
          <w:tcPr>
            <w:tcW w:w="737"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27.495,29 €</w:t>
            </w:r>
          </w:p>
        </w:tc>
        <w:tc>
          <w:tcPr>
            <w:tcW w:w="108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Pensionamento anzianità/vecchiaia</w:t>
            </w:r>
          </w:p>
        </w:tc>
        <w:tc>
          <w:tcPr>
            <w:tcW w:w="55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1</w:t>
            </w:r>
          </w:p>
        </w:tc>
        <w:tc>
          <w:tcPr>
            <w:tcW w:w="724"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color w:val="000000" w:themeColor="text1"/>
                <w:sz w:val="20"/>
                <w:szCs w:val="20"/>
                <w:lang w:eastAsia="it-IT"/>
              </w:rPr>
              <w:t>27.495,29 €</w:t>
            </w:r>
          </w:p>
        </w:tc>
      </w:tr>
      <w:tr w:rsidR="00864060" w:rsidRPr="009A02AA" w:rsidTr="00E00716">
        <w:trPr>
          <w:trHeight w:val="262"/>
        </w:trPr>
        <w:tc>
          <w:tcPr>
            <w:tcW w:w="734"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 xml:space="preserve">C </w:t>
            </w:r>
          </w:p>
        </w:tc>
        <w:tc>
          <w:tcPr>
            <w:tcW w:w="736"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Assistente Tecnico</w:t>
            </w:r>
          </w:p>
        </w:tc>
        <w:tc>
          <w:tcPr>
            <w:tcW w:w="737"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32.909,10 €</w:t>
            </w:r>
          </w:p>
        </w:tc>
        <w:tc>
          <w:tcPr>
            <w:tcW w:w="1085"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Pensionamento anzianità/vecchiaia</w:t>
            </w:r>
          </w:p>
        </w:tc>
        <w:tc>
          <w:tcPr>
            <w:tcW w:w="55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color w:val="000000" w:themeColor="text1"/>
                <w:sz w:val="20"/>
                <w:szCs w:val="20"/>
                <w:lang w:eastAsia="it-IT"/>
              </w:rPr>
              <w:t>1</w:t>
            </w:r>
          </w:p>
        </w:tc>
        <w:tc>
          <w:tcPr>
            <w:tcW w:w="724"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r w:rsidRPr="009A02AA">
              <w:rPr>
                <w:rFonts w:eastAsia="Times New Roman" w:cstheme="minorHAnsi"/>
                <w:sz w:val="20"/>
                <w:szCs w:val="20"/>
                <w:lang w:eastAsia="it-IT"/>
              </w:rPr>
              <w:t>32.909,10 €</w:t>
            </w:r>
          </w:p>
        </w:tc>
      </w:tr>
      <w:tr w:rsidR="00864060" w:rsidRPr="009A02AA" w:rsidTr="00E00716">
        <w:trPr>
          <w:trHeight w:val="255"/>
        </w:trPr>
        <w:tc>
          <w:tcPr>
            <w:tcW w:w="4276"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Cs/>
                <w:color w:val="000000" w:themeColor="text1"/>
                <w:sz w:val="20"/>
                <w:szCs w:val="20"/>
                <w:lang w:eastAsia="it-IT"/>
              </w:rPr>
            </w:pPr>
            <w:r w:rsidRPr="009A02AA">
              <w:rPr>
                <w:rFonts w:eastAsia="Times New Roman" w:cstheme="minorHAnsi"/>
                <w:b/>
                <w:bCs/>
                <w:iCs/>
                <w:color w:val="000000" w:themeColor="text1"/>
                <w:sz w:val="20"/>
                <w:szCs w:val="20"/>
                <w:lang w:eastAsia="it-IT"/>
              </w:rPr>
              <w:t xml:space="preserve">Cessazioni </w:t>
            </w:r>
            <w:r w:rsidRPr="009A02AA">
              <w:rPr>
                <w:rFonts w:ascii="Calibri" w:eastAsia="Times New Roman" w:hAnsi="Calibri" w:cs="Calibri"/>
                <w:b/>
                <w:bCs/>
                <w:i/>
                <w:iCs/>
                <w:sz w:val="20"/>
                <w:szCs w:val="20"/>
                <w:lang w:eastAsia="it-IT"/>
              </w:rPr>
              <w:t>2023</w:t>
            </w:r>
          </w:p>
        </w:tc>
        <w:tc>
          <w:tcPr>
            <w:tcW w:w="724"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color w:val="000000" w:themeColor="text1"/>
                <w:sz w:val="20"/>
                <w:szCs w:val="20"/>
                <w:lang w:eastAsia="it-IT"/>
              </w:rPr>
            </w:pPr>
            <w:r w:rsidRPr="009A02AA">
              <w:rPr>
                <w:rFonts w:eastAsia="Times New Roman" w:cstheme="minorHAnsi"/>
                <w:b/>
                <w:color w:val="000000" w:themeColor="text1"/>
                <w:sz w:val="20"/>
                <w:szCs w:val="20"/>
                <w:lang w:eastAsia="it-IT"/>
              </w:rPr>
              <w:t>85.847,83 €</w:t>
            </w:r>
          </w:p>
        </w:tc>
      </w:tr>
      <w:tr w:rsidR="00864060" w:rsidRPr="009A02AA" w:rsidTr="00E00716">
        <w:trPr>
          <w:trHeight w:val="270"/>
        </w:trPr>
        <w:tc>
          <w:tcPr>
            <w:tcW w:w="4276"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
                <w:iCs/>
                <w:color w:val="000000" w:themeColor="text1"/>
                <w:sz w:val="20"/>
                <w:szCs w:val="20"/>
                <w:lang w:eastAsia="it-IT"/>
              </w:rPr>
            </w:pPr>
            <w:r w:rsidRPr="009A02AA">
              <w:rPr>
                <w:rFonts w:eastAsia="Times New Roman" w:cstheme="minorHAnsi"/>
                <w:b/>
                <w:bCs/>
                <w:i/>
                <w:iCs/>
                <w:color w:val="FF0000"/>
                <w:sz w:val="20"/>
                <w:szCs w:val="20"/>
                <w:lang w:eastAsia="it-IT"/>
              </w:rPr>
              <w:t>Residui assunzioni 2022</w:t>
            </w:r>
          </w:p>
        </w:tc>
        <w:tc>
          <w:tcPr>
            <w:tcW w:w="724"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color w:val="000000" w:themeColor="text1"/>
                <w:sz w:val="20"/>
                <w:szCs w:val="20"/>
                <w:lang w:eastAsia="it-IT"/>
              </w:rPr>
            </w:pPr>
            <w:r w:rsidRPr="009A02AA">
              <w:rPr>
                <w:rFonts w:eastAsia="Times New Roman" w:cstheme="minorHAnsi"/>
                <w:b/>
                <w:color w:val="FF0000"/>
                <w:sz w:val="20"/>
                <w:szCs w:val="20"/>
                <w:lang w:eastAsia="it-IT"/>
              </w:rPr>
              <w:t>724.230,96 €</w:t>
            </w:r>
          </w:p>
        </w:tc>
      </w:tr>
      <w:tr w:rsidR="00864060" w:rsidRPr="009A02AA" w:rsidTr="00E00716">
        <w:trPr>
          <w:trHeight w:val="270"/>
        </w:trPr>
        <w:tc>
          <w:tcPr>
            <w:tcW w:w="4276" w:type="pct"/>
            <w:gridSpan w:val="6"/>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color w:val="000000" w:themeColor="text1"/>
                <w:sz w:val="20"/>
                <w:szCs w:val="20"/>
                <w:lang w:eastAsia="it-IT"/>
              </w:rPr>
            </w:pPr>
            <w:r w:rsidRPr="009A02AA">
              <w:rPr>
                <w:rFonts w:eastAsia="Times New Roman" w:cstheme="minorHAnsi"/>
                <w:b/>
                <w:bCs/>
                <w:color w:val="000000" w:themeColor="text1"/>
                <w:sz w:val="20"/>
                <w:szCs w:val="20"/>
                <w:lang w:eastAsia="it-IT"/>
              </w:rPr>
              <w:t xml:space="preserve">Capacità </w:t>
            </w:r>
            <w:proofErr w:type="spellStart"/>
            <w:r w:rsidRPr="009A02AA">
              <w:rPr>
                <w:rFonts w:eastAsia="Times New Roman" w:cstheme="minorHAnsi"/>
                <w:b/>
                <w:bCs/>
                <w:color w:val="000000" w:themeColor="text1"/>
                <w:sz w:val="20"/>
                <w:szCs w:val="20"/>
                <w:lang w:eastAsia="it-IT"/>
              </w:rPr>
              <w:t>assunzionali</w:t>
            </w:r>
            <w:proofErr w:type="spellEnd"/>
            <w:r w:rsidRPr="009A02AA">
              <w:rPr>
                <w:rFonts w:eastAsia="Times New Roman" w:cstheme="minorHAnsi"/>
                <w:b/>
                <w:bCs/>
                <w:color w:val="000000" w:themeColor="text1"/>
                <w:sz w:val="20"/>
                <w:szCs w:val="20"/>
                <w:lang w:eastAsia="it-IT"/>
              </w:rPr>
              <w:t xml:space="preserve"> 2023</w:t>
            </w:r>
          </w:p>
        </w:tc>
        <w:tc>
          <w:tcPr>
            <w:tcW w:w="724" w:type="pct"/>
            <w:tcBorders>
              <w:top w:val="nil"/>
              <w:left w:val="nil"/>
              <w:bottom w:val="single" w:sz="8"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color w:val="FF0000"/>
                <w:sz w:val="20"/>
                <w:szCs w:val="20"/>
                <w:lang w:eastAsia="it-IT"/>
              </w:rPr>
            </w:pPr>
            <w:r w:rsidRPr="009A02AA">
              <w:rPr>
                <w:rFonts w:eastAsia="Times New Roman" w:cstheme="minorHAnsi"/>
                <w:b/>
                <w:sz w:val="20"/>
                <w:szCs w:val="20"/>
                <w:lang w:eastAsia="it-IT"/>
              </w:rPr>
              <w:t>810.078,79 €</w:t>
            </w:r>
          </w:p>
        </w:tc>
      </w:tr>
    </w:tbl>
    <w:p w:rsidR="00864060" w:rsidRPr="009A02AA" w:rsidRDefault="00864060" w:rsidP="00864060">
      <w:pPr>
        <w:pStyle w:val="Paragrafoelenco"/>
        <w:ind w:left="0"/>
        <w:jc w:val="both"/>
        <w:rPr>
          <w:rFonts w:cstheme="minorHAnsi"/>
          <w:b/>
          <w:sz w:val="20"/>
          <w:szCs w:val="20"/>
          <w:highlight w:val="yellow"/>
        </w:rPr>
      </w:pPr>
    </w:p>
    <w:p w:rsidR="00864060" w:rsidRPr="009A02AA" w:rsidRDefault="00864060" w:rsidP="00864060">
      <w:pPr>
        <w:pStyle w:val="Paragrafoelenco"/>
        <w:ind w:left="0"/>
        <w:jc w:val="both"/>
        <w:rPr>
          <w:rFonts w:cstheme="minorHAnsi"/>
          <w:b/>
          <w:sz w:val="20"/>
          <w:szCs w:val="20"/>
          <w:highlight w:val="yellow"/>
        </w:rPr>
      </w:pPr>
    </w:p>
    <w:p w:rsidR="00864060" w:rsidRPr="00E00716" w:rsidRDefault="00864060" w:rsidP="00864060">
      <w:pPr>
        <w:pStyle w:val="Paragrafoelenco"/>
        <w:ind w:left="-142"/>
        <w:jc w:val="both"/>
        <w:rPr>
          <w:rFonts w:cstheme="minorHAnsi"/>
          <w:b/>
          <w:i/>
        </w:rPr>
      </w:pPr>
      <w:r w:rsidRPr="00E00716">
        <w:rPr>
          <w:rFonts w:cstheme="minorHAnsi"/>
          <w:b/>
          <w:i/>
        </w:rPr>
        <w:t xml:space="preserve">  Tabella 16: Assunzioni ANNO 2023</w:t>
      </w:r>
    </w:p>
    <w:tbl>
      <w:tblPr>
        <w:tblW w:w="5000" w:type="pct"/>
        <w:tblLayout w:type="fixed"/>
        <w:tblCellMar>
          <w:left w:w="70" w:type="dxa"/>
          <w:right w:w="70" w:type="dxa"/>
        </w:tblCellMar>
        <w:tblLook w:val="04A0" w:firstRow="1" w:lastRow="0" w:firstColumn="1" w:lastColumn="0" w:noHBand="0" w:noVBand="1"/>
      </w:tblPr>
      <w:tblGrid>
        <w:gridCol w:w="1408"/>
        <w:gridCol w:w="3261"/>
        <w:gridCol w:w="1843"/>
        <w:gridCol w:w="1275"/>
        <w:gridCol w:w="567"/>
        <w:gridCol w:w="1264"/>
      </w:tblGrid>
      <w:tr w:rsidR="00864060" w:rsidRPr="009A02AA" w:rsidTr="009A02AA">
        <w:trPr>
          <w:trHeight w:val="285"/>
        </w:trPr>
        <w:tc>
          <w:tcPr>
            <w:tcW w:w="5000" w:type="pct"/>
            <w:gridSpan w:val="6"/>
            <w:tcBorders>
              <w:top w:val="single" w:sz="8" w:space="0" w:color="auto"/>
              <w:left w:val="single" w:sz="8"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sz w:val="20"/>
                <w:szCs w:val="20"/>
                <w:lang w:eastAsia="it-IT"/>
              </w:rPr>
            </w:pPr>
            <w:r w:rsidRPr="009A02AA">
              <w:rPr>
                <w:rFonts w:eastAsia="Times New Roman" w:cstheme="minorHAnsi"/>
                <w:b/>
                <w:bCs/>
                <w:sz w:val="20"/>
                <w:szCs w:val="20"/>
                <w:lang w:eastAsia="it-IT"/>
              </w:rPr>
              <w:t>Assunzioni ANNO 2023</w:t>
            </w:r>
          </w:p>
        </w:tc>
      </w:tr>
      <w:tr w:rsidR="009A02AA" w:rsidRPr="009A02AA" w:rsidTr="00E00716">
        <w:trPr>
          <w:trHeight w:val="588"/>
        </w:trPr>
        <w:tc>
          <w:tcPr>
            <w:tcW w:w="732"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r w:rsidRPr="009A02AA">
              <w:rPr>
                <w:rFonts w:eastAsia="Times New Roman" w:cstheme="minorHAnsi"/>
                <w:i/>
                <w:iCs/>
                <w:sz w:val="20"/>
                <w:szCs w:val="20"/>
                <w:lang w:eastAsia="it-IT"/>
              </w:rPr>
              <w:t>Categoria e/o livello super</w:t>
            </w:r>
          </w:p>
        </w:tc>
        <w:tc>
          <w:tcPr>
            <w:tcW w:w="1695"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r w:rsidRPr="009A02AA">
              <w:rPr>
                <w:rFonts w:eastAsia="Times New Roman" w:cstheme="minorHAnsi"/>
                <w:i/>
                <w:iCs/>
                <w:sz w:val="20"/>
                <w:szCs w:val="20"/>
                <w:lang w:eastAsia="it-IT"/>
              </w:rPr>
              <w:t>Profilo Professionale</w:t>
            </w:r>
          </w:p>
        </w:tc>
        <w:tc>
          <w:tcPr>
            <w:tcW w:w="958"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r w:rsidRPr="009A02AA">
              <w:rPr>
                <w:rFonts w:eastAsia="Times New Roman" w:cstheme="minorHAnsi"/>
                <w:i/>
                <w:iCs/>
                <w:sz w:val="20"/>
                <w:szCs w:val="20"/>
                <w:lang w:eastAsia="it-IT"/>
              </w:rPr>
              <w:t>Procedura di reclutamento</w:t>
            </w:r>
          </w:p>
        </w:tc>
        <w:tc>
          <w:tcPr>
            <w:tcW w:w="663"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295"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proofErr w:type="gramStart"/>
            <w:r w:rsidRPr="009A02AA">
              <w:rPr>
                <w:rFonts w:eastAsia="Times New Roman" w:cstheme="minorHAnsi"/>
                <w:i/>
                <w:iCs/>
                <w:sz w:val="20"/>
                <w:szCs w:val="20"/>
                <w:lang w:eastAsia="it-IT"/>
              </w:rPr>
              <w:t>unità</w:t>
            </w:r>
            <w:proofErr w:type="gramEnd"/>
            <w:r w:rsidRPr="009A02AA">
              <w:rPr>
                <w:rFonts w:eastAsia="Times New Roman" w:cstheme="minorHAnsi"/>
                <w:i/>
                <w:iCs/>
                <w:sz w:val="20"/>
                <w:szCs w:val="20"/>
                <w:lang w:eastAsia="it-IT"/>
              </w:rPr>
              <w:t xml:space="preserve"> </w:t>
            </w:r>
          </w:p>
        </w:tc>
        <w:tc>
          <w:tcPr>
            <w:tcW w:w="657"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proofErr w:type="gramStart"/>
            <w:r w:rsidRPr="009A02AA">
              <w:rPr>
                <w:rFonts w:eastAsia="Times New Roman" w:cstheme="minorHAnsi"/>
                <w:i/>
                <w:iCs/>
                <w:sz w:val="20"/>
                <w:szCs w:val="20"/>
                <w:lang w:eastAsia="it-IT"/>
              </w:rPr>
              <w:t>totale</w:t>
            </w:r>
            <w:proofErr w:type="gramEnd"/>
          </w:p>
        </w:tc>
      </w:tr>
      <w:tr w:rsidR="00864060" w:rsidRPr="009A02AA" w:rsidTr="00E00716">
        <w:trPr>
          <w:trHeight w:val="248"/>
        </w:trPr>
        <w:tc>
          <w:tcPr>
            <w:tcW w:w="732" w:type="pct"/>
            <w:tcBorders>
              <w:top w:val="nil"/>
              <w:left w:val="single" w:sz="8" w:space="0" w:color="auto"/>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C</w:t>
            </w:r>
          </w:p>
        </w:tc>
        <w:tc>
          <w:tcPr>
            <w:tcW w:w="169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Da individuare in relazione alle specifiche esigenze</w:t>
            </w:r>
          </w:p>
        </w:tc>
        <w:tc>
          <w:tcPr>
            <w:tcW w:w="958"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color w:val="000000"/>
                <w:sz w:val="20"/>
                <w:szCs w:val="20"/>
                <w:lang w:eastAsia="it-IT"/>
              </w:rPr>
            </w:pPr>
            <w:r w:rsidRPr="009A02AA">
              <w:rPr>
                <w:rFonts w:eastAsia="Times New Roman" w:cstheme="minorHAnsi"/>
                <w:color w:val="000000"/>
                <w:sz w:val="20"/>
                <w:szCs w:val="20"/>
                <w:lang w:eastAsia="it-IT"/>
              </w:rPr>
              <w:t>Concorso Pubblico</w:t>
            </w:r>
          </w:p>
        </w:tc>
        <w:tc>
          <w:tcPr>
            <w:tcW w:w="663"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right"/>
              <w:rPr>
                <w:rFonts w:eastAsia="Times New Roman" w:cstheme="minorHAnsi"/>
                <w:sz w:val="20"/>
                <w:szCs w:val="20"/>
                <w:lang w:eastAsia="it-IT"/>
              </w:rPr>
            </w:pPr>
            <w:r w:rsidRPr="009A02AA">
              <w:rPr>
                <w:rFonts w:eastAsia="Times New Roman" w:cstheme="minorHAnsi"/>
                <w:sz w:val="20"/>
                <w:szCs w:val="20"/>
                <w:lang w:eastAsia="it-IT"/>
              </w:rPr>
              <w:t>32.909,10 €</w:t>
            </w:r>
          </w:p>
        </w:tc>
        <w:tc>
          <w:tcPr>
            <w:tcW w:w="295"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10</w:t>
            </w:r>
          </w:p>
        </w:tc>
        <w:tc>
          <w:tcPr>
            <w:tcW w:w="657"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sz w:val="20"/>
                <w:szCs w:val="20"/>
                <w:lang w:eastAsia="it-IT"/>
              </w:rPr>
              <w:t>329.091,00 €</w:t>
            </w:r>
          </w:p>
        </w:tc>
      </w:tr>
      <w:tr w:rsidR="00864060" w:rsidRPr="009A02AA" w:rsidTr="00E00716">
        <w:trPr>
          <w:trHeight w:val="248"/>
        </w:trPr>
        <w:tc>
          <w:tcPr>
            <w:tcW w:w="732" w:type="pct"/>
            <w:tcBorders>
              <w:top w:val="nil"/>
              <w:left w:val="single" w:sz="8" w:space="0" w:color="auto"/>
              <w:bottom w:val="single" w:sz="4" w:space="0" w:color="auto"/>
              <w:right w:val="single" w:sz="4" w:space="0" w:color="auto"/>
            </w:tcBorders>
            <w:shd w:val="clear" w:color="auto" w:fill="auto"/>
            <w:noWrap/>
          </w:tcPr>
          <w:p w:rsidR="00864060" w:rsidRPr="009A02AA" w:rsidRDefault="00864060" w:rsidP="003143FD">
            <w:pPr>
              <w:jc w:val="center"/>
              <w:rPr>
                <w:sz w:val="20"/>
                <w:szCs w:val="20"/>
              </w:rPr>
            </w:pPr>
            <w:r w:rsidRPr="009A02AA">
              <w:rPr>
                <w:sz w:val="20"/>
                <w:szCs w:val="20"/>
              </w:rPr>
              <w:t>D</w:t>
            </w:r>
          </w:p>
        </w:tc>
        <w:tc>
          <w:tcPr>
            <w:tcW w:w="1695" w:type="pct"/>
            <w:tcBorders>
              <w:top w:val="nil"/>
              <w:left w:val="nil"/>
              <w:bottom w:val="single" w:sz="4" w:space="0" w:color="auto"/>
              <w:right w:val="single" w:sz="4" w:space="0" w:color="auto"/>
            </w:tcBorders>
            <w:shd w:val="clear" w:color="auto" w:fill="auto"/>
            <w:noWrap/>
          </w:tcPr>
          <w:p w:rsidR="00864060" w:rsidRPr="009A02AA" w:rsidRDefault="00864060" w:rsidP="003143FD">
            <w:pPr>
              <w:jc w:val="center"/>
              <w:rPr>
                <w:sz w:val="20"/>
                <w:szCs w:val="20"/>
              </w:rPr>
            </w:pPr>
            <w:r w:rsidRPr="009A02AA">
              <w:rPr>
                <w:rFonts w:eastAsia="Times New Roman" w:cstheme="minorHAnsi"/>
                <w:sz w:val="20"/>
                <w:szCs w:val="20"/>
                <w:lang w:eastAsia="it-IT"/>
              </w:rPr>
              <w:t>Da individuare in relazione alle specifiche esigenze</w:t>
            </w:r>
          </w:p>
        </w:tc>
        <w:tc>
          <w:tcPr>
            <w:tcW w:w="958" w:type="pct"/>
            <w:tcBorders>
              <w:top w:val="nil"/>
              <w:left w:val="nil"/>
              <w:bottom w:val="single" w:sz="4" w:space="0" w:color="auto"/>
              <w:right w:val="single" w:sz="4" w:space="0" w:color="auto"/>
            </w:tcBorders>
            <w:shd w:val="clear" w:color="auto" w:fill="auto"/>
            <w:noWrap/>
          </w:tcPr>
          <w:p w:rsidR="00864060" w:rsidRPr="009A02AA" w:rsidRDefault="00864060" w:rsidP="003143FD">
            <w:pPr>
              <w:jc w:val="center"/>
              <w:rPr>
                <w:sz w:val="20"/>
                <w:szCs w:val="20"/>
              </w:rPr>
            </w:pPr>
            <w:r w:rsidRPr="009A02AA">
              <w:rPr>
                <w:sz w:val="20"/>
                <w:szCs w:val="20"/>
              </w:rPr>
              <w:t>Concorso Pubblico</w:t>
            </w:r>
          </w:p>
        </w:tc>
        <w:tc>
          <w:tcPr>
            <w:tcW w:w="663" w:type="pct"/>
            <w:tcBorders>
              <w:top w:val="nil"/>
              <w:left w:val="nil"/>
              <w:bottom w:val="single" w:sz="4" w:space="0" w:color="auto"/>
              <w:right w:val="single" w:sz="4" w:space="0" w:color="auto"/>
            </w:tcBorders>
            <w:shd w:val="clear" w:color="auto" w:fill="auto"/>
            <w:noWrap/>
          </w:tcPr>
          <w:p w:rsidR="00864060" w:rsidRPr="009A02AA" w:rsidRDefault="00864060" w:rsidP="003143FD">
            <w:pPr>
              <w:jc w:val="center"/>
              <w:rPr>
                <w:sz w:val="20"/>
                <w:szCs w:val="20"/>
              </w:rPr>
            </w:pPr>
            <w:r w:rsidRPr="009A02AA">
              <w:rPr>
                <w:rFonts w:eastAsia="Times New Roman" w:cstheme="minorHAnsi"/>
                <w:sz w:val="20"/>
                <w:szCs w:val="20"/>
                <w:lang w:eastAsia="it-IT"/>
              </w:rPr>
              <w:t>35.656,15 €</w:t>
            </w:r>
          </w:p>
        </w:tc>
        <w:tc>
          <w:tcPr>
            <w:tcW w:w="295" w:type="pct"/>
            <w:tcBorders>
              <w:top w:val="nil"/>
              <w:left w:val="nil"/>
              <w:bottom w:val="single" w:sz="4" w:space="0" w:color="auto"/>
              <w:right w:val="single" w:sz="4" w:space="0" w:color="auto"/>
            </w:tcBorders>
            <w:shd w:val="clear" w:color="auto" w:fill="auto"/>
            <w:noWrap/>
          </w:tcPr>
          <w:p w:rsidR="00864060" w:rsidRPr="009A02AA" w:rsidRDefault="00864060" w:rsidP="003143FD">
            <w:pPr>
              <w:jc w:val="center"/>
              <w:rPr>
                <w:sz w:val="20"/>
                <w:szCs w:val="20"/>
              </w:rPr>
            </w:pPr>
            <w:r w:rsidRPr="009A02AA">
              <w:rPr>
                <w:sz w:val="20"/>
                <w:szCs w:val="20"/>
              </w:rPr>
              <w:t>1</w:t>
            </w:r>
          </w:p>
        </w:tc>
        <w:tc>
          <w:tcPr>
            <w:tcW w:w="657" w:type="pct"/>
            <w:tcBorders>
              <w:top w:val="nil"/>
              <w:left w:val="nil"/>
              <w:bottom w:val="single" w:sz="4" w:space="0" w:color="auto"/>
              <w:right w:val="single" w:sz="8" w:space="0" w:color="auto"/>
            </w:tcBorders>
            <w:shd w:val="clear" w:color="auto" w:fill="auto"/>
            <w:noWrap/>
          </w:tcPr>
          <w:p w:rsidR="00864060" w:rsidRPr="009A02AA" w:rsidRDefault="00864060" w:rsidP="003143FD">
            <w:pPr>
              <w:rPr>
                <w:sz w:val="20"/>
                <w:szCs w:val="20"/>
              </w:rPr>
            </w:pPr>
            <w:r w:rsidRPr="009A02AA">
              <w:rPr>
                <w:rFonts w:eastAsia="Times New Roman" w:cstheme="minorHAnsi"/>
                <w:sz w:val="20"/>
                <w:szCs w:val="20"/>
                <w:lang w:eastAsia="it-IT"/>
              </w:rPr>
              <w:t>35.656,15 €</w:t>
            </w:r>
          </w:p>
        </w:tc>
      </w:tr>
      <w:tr w:rsidR="00864060" w:rsidRPr="009A02AA" w:rsidTr="009A02AA">
        <w:trPr>
          <w:trHeight w:val="258"/>
        </w:trPr>
        <w:tc>
          <w:tcPr>
            <w:tcW w:w="4343"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Costo Assunzioni 2023</w:t>
            </w:r>
          </w:p>
        </w:tc>
        <w:tc>
          <w:tcPr>
            <w:tcW w:w="657"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sz w:val="20"/>
                <w:szCs w:val="20"/>
                <w:lang w:eastAsia="it-IT"/>
              </w:rPr>
            </w:pPr>
            <w:r w:rsidRPr="009A02AA">
              <w:rPr>
                <w:rFonts w:eastAsia="Times New Roman" w:cstheme="minorHAnsi"/>
                <w:b/>
                <w:sz w:val="20"/>
                <w:szCs w:val="20"/>
                <w:lang w:eastAsia="it-IT"/>
              </w:rPr>
              <w:t>364.747,15 €</w:t>
            </w:r>
          </w:p>
        </w:tc>
      </w:tr>
      <w:tr w:rsidR="00864060" w:rsidRPr="009A02AA" w:rsidTr="009A02AA">
        <w:trPr>
          <w:trHeight w:val="255"/>
        </w:trPr>
        <w:tc>
          <w:tcPr>
            <w:tcW w:w="4343"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i/>
                <w:sz w:val="20"/>
                <w:szCs w:val="20"/>
                <w:lang w:eastAsia="it-IT"/>
              </w:rPr>
            </w:pPr>
            <w:r w:rsidRPr="009A02AA">
              <w:rPr>
                <w:rFonts w:eastAsia="Times New Roman" w:cstheme="minorHAnsi"/>
                <w:b/>
                <w:bCs/>
                <w:i/>
                <w:color w:val="FF0000"/>
                <w:sz w:val="20"/>
                <w:szCs w:val="20"/>
                <w:lang w:eastAsia="it-IT"/>
              </w:rPr>
              <w:t xml:space="preserve">Capacità </w:t>
            </w:r>
            <w:proofErr w:type="spellStart"/>
            <w:r w:rsidRPr="009A02AA">
              <w:rPr>
                <w:rFonts w:eastAsia="Times New Roman" w:cstheme="minorHAnsi"/>
                <w:b/>
                <w:bCs/>
                <w:i/>
                <w:color w:val="FF0000"/>
                <w:sz w:val="20"/>
                <w:szCs w:val="20"/>
                <w:lang w:eastAsia="it-IT"/>
              </w:rPr>
              <w:t>assunzionali</w:t>
            </w:r>
            <w:proofErr w:type="spellEnd"/>
            <w:r w:rsidRPr="009A02AA">
              <w:rPr>
                <w:rFonts w:eastAsia="Times New Roman" w:cstheme="minorHAnsi"/>
                <w:b/>
                <w:bCs/>
                <w:i/>
                <w:color w:val="FF0000"/>
                <w:sz w:val="20"/>
                <w:szCs w:val="20"/>
                <w:lang w:eastAsia="it-IT"/>
              </w:rPr>
              <w:t xml:space="preserve"> 2023</w:t>
            </w:r>
          </w:p>
        </w:tc>
        <w:tc>
          <w:tcPr>
            <w:tcW w:w="657"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r w:rsidRPr="009A02AA">
              <w:rPr>
                <w:rFonts w:eastAsia="Times New Roman" w:cstheme="minorHAnsi"/>
                <w:b/>
                <w:color w:val="FF0000"/>
                <w:sz w:val="20"/>
                <w:szCs w:val="20"/>
                <w:lang w:eastAsia="it-IT"/>
              </w:rPr>
              <w:t>810.078,79 €</w:t>
            </w:r>
          </w:p>
        </w:tc>
      </w:tr>
      <w:tr w:rsidR="00864060" w:rsidRPr="009A02AA" w:rsidTr="009A02AA">
        <w:trPr>
          <w:trHeight w:val="270"/>
        </w:trPr>
        <w:tc>
          <w:tcPr>
            <w:tcW w:w="4343" w:type="pct"/>
            <w:gridSpan w:val="5"/>
            <w:tcBorders>
              <w:top w:val="single" w:sz="4" w:space="0" w:color="auto"/>
              <w:left w:val="single" w:sz="8" w:space="0" w:color="auto"/>
              <w:bottom w:val="single" w:sz="8"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 xml:space="preserve">Residui Capacità </w:t>
            </w:r>
            <w:proofErr w:type="spellStart"/>
            <w:r w:rsidRPr="009A02AA">
              <w:rPr>
                <w:rFonts w:eastAsia="Times New Roman" w:cstheme="minorHAnsi"/>
                <w:b/>
                <w:bCs/>
                <w:sz w:val="20"/>
                <w:szCs w:val="20"/>
                <w:lang w:eastAsia="it-IT"/>
              </w:rPr>
              <w:t>assunzionali</w:t>
            </w:r>
            <w:proofErr w:type="spellEnd"/>
            <w:r w:rsidRPr="009A02AA">
              <w:rPr>
                <w:rFonts w:eastAsia="Times New Roman" w:cstheme="minorHAnsi"/>
                <w:b/>
                <w:bCs/>
                <w:sz w:val="20"/>
                <w:szCs w:val="20"/>
                <w:lang w:eastAsia="it-IT"/>
              </w:rPr>
              <w:t xml:space="preserve"> 2023</w:t>
            </w:r>
          </w:p>
        </w:tc>
        <w:tc>
          <w:tcPr>
            <w:tcW w:w="657" w:type="pct"/>
            <w:tcBorders>
              <w:top w:val="nil"/>
              <w:left w:val="nil"/>
              <w:bottom w:val="single" w:sz="8" w:space="0" w:color="auto"/>
              <w:right w:val="single" w:sz="8" w:space="0" w:color="auto"/>
            </w:tcBorders>
            <w:shd w:val="clear" w:color="auto" w:fill="auto"/>
            <w:noWrap/>
            <w:vAlign w:val="bottom"/>
          </w:tcPr>
          <w:p w:rsidR="00864060" w:rsidRPr="009A02AA" w:rsidRDefault="00864060" w:rsidP="009A02AA">
            <w:pPr>
              <w:spacing w:after="0"/>
              <w:rPr>
                <w:rFonts w:eastAsia="Times New Roman" w:cstheme="minorHAnsi"/>
                <w:b/>
                <w:sz w:val="20"/>
                <w:szCs w:val="20"/>
                <w:lang w:eastAsia="it-IT"/>
              </w:rPr>
            </w:pPr>
            <w:r w:rsidRPr="009A02AA">
              <w:rPr>
                <w:rFonts w:eastAsia="Times New Roman" w:cstheme="minorHAnsi"/>
                <w:b/>
                <w:sz w:val="20"/>
                <w:szCs w:val="20"/>
                <w:lang w:eastAsia="it-IT"/>
              </w:rPr>
              <w:t>445.331,64 €</w:t>
            </w:r>
          </w:p>
        </w:tc>
      </w:tr>
    </w:tbl>
    <w:p w:rsidR="00864060" w:rsidRPr="009A02AA" w:rsidRDefault="00864060" w:rsidP="00864060">
      <w:pPr>
        <w:pStyle w:val="Paragrafoelenco"/>
        <w:ind w:left="0"/>
        <w:jc w:val="both"/>
        <w:rPr>
          <w:rFonts w:cstheme="minorHAnsi"/>
          <w:b/>
          <w:sz w:val="20"/>
          <w:szCs w:val="20"/>
          <w:highlight w:val="yellow"/>
        </w:rPr>
      </w:pPr>
    </w:p>
    <w:p w:rsidR="00864060" w:rsidRPr="009A02AA" w:rsidRDefault="00864060" w:rsidP="00864060">
      <w:pPr>
        <w:pStyle w:val="Paragrafoelenco"/>
        <w:ind w:left="0"/>
        <w:jc w:val="both"/>
        <w:rPr>
          <w:rFonts w:cstheme="minorHAnsi"/>
          <w:b/>
          <w:sz w:val="20"/>
          <w:szCs w:val="20"/>
          <w:highlight w:val="yellow"/>
        </w:rPr>
      </w:pPr>
    </w:p>
    <w:p w:rsidR="00864060" w:rsidRPr="00E00716" w:rsidRDefault="009A02AA" w:rsidP="00864060">
      <w:pPr>
        <w:pStyle w:val="Paragrafoelenco"/>
        <w:ind w:left="-142"/>
        <w:jc w:val="both"/>
        <w:rPr>
          <w:rFonts w:cstheme="minorHAnsi"/>
          <w:b/>
          <w:i/>
        </w:rPr>
      </w:pPr>
      <w:r w:rsidRPr="00E00716">
        <w:rPr>
          <w:rFonts w:cstheme="minorHAnsi"/>
          <w:b/>
          <w:i/>
        </w:rPr>
        <w:t xml:space="preserve">  </w:t>
      </w:r>
      <w:r w:rsidR="00864060" w:rsidRPr="00E00716">
        <w:rPr>
          <w:rFonts w:cstheme="minorHAnsi"/>
          <w:b/>
          <w:i/>
        </w:rPr>
        <w:t>Tabella 17: Cessazioni ANNO 2024</w:t>
      </w:r>
    </w:p>
    <w:p w:rsidR="00864060" w:rsidRPr="00DE0B0C" w:rsidRDefault="00864060" w:rsidP="00DE0B0C">
      <w:pPr>
        <w:pStyle w:val="Paragrafoelenco"/>
        <w:ind w:left="0"/>
        <w:jc w:val="both"/>
        <w:rPr>
          <w:rFonts w:cstheme="minorHAnsi"/>
        </w:rPr>
      </w:pPr>
      <w:r w:rsidRPr="00DE0B0C">
        <w:rPr>
          <w:rFonts w:cstheme="minorHAnsi"/>
        </w:rPr>
        <w:t>Dipendenti nati nel 1957 che compiranno 67 anni nel 2024 per i quali non vi è ancora la domanda di pensionamento.</w:t>
      </w:r>
    </w:p>
    <w:tbl>
      <w:tblPr>
        <w:tblW w:w="5000" w:type="pct"/>
        <w:tblCellMar>
          <w:left w:w="70" w:type="dxa"/>
          <w:right w:w="70" w:type="dxa"/>
        </w:tblCellMar>
        <w:tblLook w:val="04A0" w:firstRow="1" w:lastRow="0" w:firstColumn="1" w:lastColumn="0" w:noHBand="0" w:noVBand="1"/>
      </w:tblPr>
      <w:tblGrid>
        <w:gridCol w:w="1271"/>
        <w:gridCol w:w="1418"/>
        <w:gridCol w:w="1247"/>
        <w:gridCol w:w="2398"/>
        <w:gridCol w:w="1074"/>
        <w:gridCol w:w="820"/>
        <w:gridCol w:w="1395"/>
      </w:tblGrid>
      <w:tr w:rsidR="00864060" w:rsidRPr="009A02AA" w:rsidTr="003143FD">
        <w:trPr>
          <w:trHeight w:val="285"/>
        </w:trPr>
        <w:tc>
          <w:tcPr>
            <w:tcW w:w="5000" w:type="pct"/>
            <w:gridSpan w:val="7"/>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color w:val="000000" w:themeColor="text1"/>
                <w:sz w:val="20"/>
                <w:szCs w:val="20"/>
                <w:lang w:eastAsia="it-IT"/>
              </w:rPr>
            </w:pPr>
            <w:r w:rsidRPr="009A02AA">
              <w:rPr>
                <w:rFonts w:eastAsia="Times New Roman" w:cstheme="minorHAnsi"/>
                <w:b/>
                <w:bCs/>
                <w:color w:val="000000" w:themeColor="text1"/>
                <w:sz w:val="20"/>
                <w:szCs w:val="20"/>
                <w:lang w:eastAsia="it-IT"/>
              </w:rPr>
              <w:t>Cessazioni ANNO 2024</w:t>
            </w:r>
          </w:p>
        </w:tc>
      </w:tr>
      <w:tr w:rsidR="00864060" w:rsidRPr="009A02AA" w:rsidTr="00E00716">
        <w:trPr>
          <w:trHeight w:val="547"/>
        </w:trPr>
        <w:tc>
          <w:tcPr>
            <w:tcW w:w="660"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Categoria e/o livello super</w:t>
            </w:r>
          </w:p>
        </w:tc>
        <w:tc>
          <w:tcPr>
            <w:tcW w:w="737"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Profilo Professionale</w:t>
            </w:r>
          </w:p>
        </w:tc>
        <w:tc>
          <w:tcPr>
            <w:tcW w:w="648"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1246"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Causale cessazione  </w:t>
            </w:r>
          </w:p>
        </w:tc>
        <w:tc>
          <w:tcPr>
            <w:tcW w:w="558"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r w:rsidRPr="009A02AA">
              <w:rPr>
                <w:rFonts w:eastAsia="Times New Roman" w:cstheme="minorHAnsi"/>
                <w:i/>
                <w:iCs/>
                <w:color w:val="000000" w:themeColor="text1"/>
                <w:sz w:val="20"/>
                <w:szCs w:val="20"/>
                <w:lang w:eastAsia="it-IT"/>
              </w:rPr>
              <w:t>RIA</w:t>
            </w:r>
          </w:p>
        </w:tc>
        <w:tc>
          <w:tcPr>
            <w:tcW w:w="426"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unità</w:t>
            </w:r>
            <w:proofErr w:type="gramEnd"/>
          </w:p>
        </w:tc>
        <w:tc>
          <w:tcPr>
            <w:tcW w:w="725"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color w:val="000000" w:themeColor="text1"/>
                <w:sz w:val="20"/>
                <w:szCs w:val="20"/>
                <w:lang w:eastAsia="it-IT"/>
              </w:rPr>
            </w:pPr>
            <w:proofErr w:type="gramStart"/>
            <w:r w:rsidRPr="009A02AA">
              <w:rPr>
                <w:rFonts w:eastAsia="Times New Roman" w:cstheme="minorHAnsi"/>
                <w:i/>
                <w:iCs/>
                <w:color w:val="000000" w:themeColor="text1"/>
                <w:sz w:val="20"/>
                <w:szCs w:val="20"/>
                <w:lang w:eastAsia="it-IT"/>
              </w:rPr>
              <w:t>totale</w:t>
            </w:r>
            <w:proofErr w:type="gramEnd"/>
          </w:p>
        </w:tc>
      </w:tr>
      <w:tr w:rsidR="00864060" w:rsidRPr="009A02AA" w:rsidTr="00E00716">
        <w:trPr>
          <w:trHeight w:val="244"/>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737"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648"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1246"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55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725"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r>
      <w:tr w:rsidR="00864060" w:rsidRPr="009A02AA" w:rsidTr="00E00716">
        <w:trPr>
          <w:trHeight w:val="244"/>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737"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648"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sz w:val="20"/>
                <w:szCs w:val="20"/>
                <w:lang w:eastAsia="it-IT"/>
              </w:rPr>
            </w:pPr>
          </w:p>
        </w:tc>
        <w:tc>
          <w:tcPr>
            <w:tcW w:w="1246"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55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725"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sz w:val="20"/>
                <w:szCs w:val="20"/>
                <w:lang w:eastAsia="it-IT"/>
              </w:rPr>
            </w:pPr>
          </w:p>
        </w:tc>
      </w:tr>
      <w:tr w:rsidR="00864060" w:rsidRPr="009A02AA" w:rsidTr="00E00716">
        <w:trPr>
          <w:trHeight w:val="262"/>
        </w:trPr>
        <w:tc>
          <w:tcPr>
            <w:tcW w:w="660" w:type="pct"/>
            <w:tcBorders>
              <w:top w:val="nil"/>
              <w:left w:val="single" w:sz="4" w:space="0" w:color="auto"/>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737"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648"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1246" w:type="pct"/>
            <w:tcBorders>
              <w:top w:val="nil"/>
              <w:left w:val="nil"/>
              <w:bottom w:val="single" w:sz="4" w:space="0" w:color="auto"/>
              <w:right w:val="single" w:sz="4" w:space="0" w:color="auto"/>
            </w:tcBorders>
            <w:shd w:val="clear" w:color="auto" w:fill="auto"/>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558"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426" w:type="pct"/>
            <w:tcBorders>
              <w:top w:val="nil"/>
              <w:left w:val="nil"/>
              <w:bottom w:val="single" w:sz="4" w:space="0" w:color="auto"/>
              <w:right w:val="single" w:sz="4"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c>
          <w:tcPr>
            <w:tcW w:w="725" w:type="pct"/>
            <w:tcBorders>
              <w:top w:val="nil"/>
              <w:left w:val="nil"/>
              <w:bottom w:val="single" w:sz="4" w:space="0" w:color="auto"/>
              <w:right w:val="single" w:sz="8" w:space="0" w:color="auto"/>
            </w:tcBorders>
            <w:shd w:val="clear" w:color="auto" w:fill="auto"/>
            <w:noWrap/>
            <w:vAlign w:val="center"/>
          </w:tcPr>
          <w:p w:rsidR="00864060" w:rsidRPr="009A02AA" w:rsidRDefault="00864060" w:rsidP="003143FD">
            <w:pPr>
              <w:spacing w:after="0"/>
              <w:jc w:val="center"/>
              <w:rPr>
                <w:rFonts w:eastAsia="Times New Roman" w:cstheme="minorHAnsi"/>
                <w:color w:val="000000" w:themeColor="text1"/>
                <w:sz w:val="20"/>
                <w:szCs w:val="20"/>
                <w:lang w:eastAsia="it-IT"/>
              </w:rPr>
            </w:pPr>
          </w:p>
        </w:tc>
      </w:tr>
      <w:tr w:rsidR="00864060" w:rsidRPr="009A02AA" w:rsidTr="00E00716">
        <w:trPr>
          <w:trHeight w:val="255"/>
        </w:trPr>
        <w:tc>
          <w:tcPr>
            <w:tcW w:w="4275"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Cs/>
                <w:color w:val="000000" w:themeColor="text1"/>
                <w:sz w:val="20"/>
                <w:szCs w:val="20"/>
                <w:lang w:eastAsia="it-IT"/>
              </w:rPr>
            </w:pPr>
            <w:r w:rsidRPr="009A02AA">
              <w:rPr>
                <w:rFonts w:eastAsia="Times New Roman" w:cstheme="minorHAnsi"/>
                <w:b/>
                <w:bCs/>
                <w:iCs/>
                <w:color w:val="000000" w:themeColor="text1"/>
                <w:sz w:val="20"/>
                <w:szCs w:val="20"/>
                <w:lang w:eastAsia="it-IT"/>
              </w:rPr>
              <w:t xml:space="preserve">Cessazioni </w:t>
            </w:r>
            <w:r w:rsidRPr="009A02AA">
              <w:rPr>
                <w:rFonts w:ascii="Calibri" w:eastAsia="Times New Roman" w:hAnsi="Calibri" w:cs="Calibri"/>
                <w:b/>
                <w:bCs/>
                <w:i/>
                <w:iCs/>
                <w:sz w:val="20"/>
                <w:szCs w:val="20"/>
                <w:lang w:eastAsia="it-IT"/>
              </w:rPr>
              <w:t>2024</w:t>
            </w:r>
          </w:p>
        </w:tc>
        <w:tc>
          <w:tcPr>
            <w:tcW w:w="725"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color w:val="000000" w:themeColor="text1"/>
                <w:sz w:val="20"/>
                <w:szCs w:val="20"/>
                <w:lang w:eastAsia="it-IT"/>
              </w:rPr>
            </w:pPr>
          </w:p>
        </w:tc>
      </w:tr>
      <w:tr w:rsidR="00864060" w:rsidRPr="009A02AA" w:rsidTr="00E00716">
        <w:trPr>
          <w:trHeight w:val="270"/>
        </w:trPr>
        <w:tc>
          <w:tcPr>
            <w:tcW w:w="4275"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i/>
                <w:iCs/>
                <w:color w:val="000000" w:themeColor="text1"/>
                <w:sz w:val="20"/>
                <w:szCs w:val="20"/>
                <w:lang w:eastAsia="it-IT"/>
              </w:rPr>
            </w:pPr>
            <w:r w:rsidRPr="009A02AA">
              <w:rPr>
                <w:rFonts w:eastAsia="Times New Roman" w:cstheme="minorHAnsi"/>
                <w:b/>
                <w:bCs/>
                <w:i/>
                <w:iCs/>
                <w:color w:val="FF0000"/>
                <w:sz w:val="20"/>
                <w:szCs w:val="20"/>
                <w:lang w:eastAsia="it-IT"/>
              </w:rPr>
              <w:t>Residui assunzioni 2023</w:t>
            </w:r>
          </w:p>
        </w:tc>
        <w:tc>
          <w:tcPr>
            <w:tcW w:w="725" w:type="pct"/>
            <w:tcBorders>
              <w:top w:val="nil"/>
              <w:left w:val="nil"/>
              <w:bottom w:val="single" w:sz="4" w:space="0" w:color="auto"/>
              <w:right w:val="single" w:sz="8" w:space="0" w:color="auto"/>
            </w:tcBorders>
            <w:shd w:val="clear" w:color="auto" w:fill="auto"/>
            <w:vAlign w:val="center"/>
          </w:tcPr>
          <w:p w:rsidR="00864060" w:rsidRPr="009A02AA" w:rsidRDefault="00864060" w:rsidP="003143FD">
            <w:pPr>
              <w:spacing w:after="0"/>
              <w:jc w:val="center"/>
              <w:rPr>
                <w:rFonts w:eastAsia="Times New Roman" w:cstheme="minorHAnsi"/>
                <w:b/>
                <w:color w:val="000000" w:themeColor="text1"/>
                <w:sz w:val="20"/>
                <w:szCs w:val="20"/>
                <w:lang w:eastAsia="it-IT"/>
              </w:rPr>
            </w:pPr>
            <w:r w:rsidRPr="009A02AA">
              <w:rPr>
                <w:rFonts w:eastAsia="Times New Roman" w:cstheme="minorHAnsi"/>
                <w:b/>
                <w:color w:val="FF0000"/>
                <w:sz w:val="20"/>
                <w:szCs w:val="20"/>
                <w:lang w:eastAsia="it-IT"/>
              </w:rPr>
              <w:t>445.331,64  €</w:t>
            </w:r>
          </w:p>
        </w:tc>
      </w:tr>
      <w:tr w:rsidR="00864060" w:rsidRPr="009A02AA" w:rsidTr="00E00716">
        <w:trPr>
          <w:trHeight w:val="270"/>
        </w:trPr>
        <w:tc>
          <w:tcPr>
            <w:tcW w:w="4275" w:type="pct"/>
            <w:gridSpan w:val="6"/>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9A02AA" w:rsidRDefault="00864060" w:rsidP="003143FD">
            <w:pPr>
              <w:spacing w:after="0"/>
              <w:jc w:val="right"/>
              <w:rPr>
                <w:rFonts w:eastAsia="Times New Roman" w:cstheme="minorHAnsi"/>
                <w:b/>
                <w:bCs/>
                <w:color w:val="000000" w:themeColor="text1"/>
                <w:sz w:val="20"/>
                <w:szCs w:val="20"/>
                <w:lang w:eastAsia="it-IT"/>
              </w:rPr>
            </w:pPr>
            <w:r w:rsidRPr="009A02AA">
              <w:rPr>
                <w:rFonts w:eastAsia="Times New Roman" w:cstheme="minorHAnsi"/>
                <w:b/>
                <w:bCs/>
                <w:color w:val="000000" w:themeColor="text1"/>
                <w:sz w:val="20"/>
                <w:szCs w:val="20"/>
                <w:lang w:eastAsia="it-IT"/>
              </w:rPr>
              <w:t xml:space="preserve">Capacità </w:t>
            </w:r>
            <w:proofErr w:type="spellStart"/>
            <w:r w:rsidRPr="009A02AA">
              <w:rPr>
                <w:rFonts w:eastAsia="Times New Roman" w:cstheme="minorHAnsi"/>
                <w:b/>
                <w:bCs/>
                <w:color w:val="000000" w:themeColor="text1"/>
                <w:sz w:val="20"/>
                <w:szCs w:val="20"/>
                <w:lang w:eastAsia="it-IT"/>
              </w:rPr>
              <w:t>assunzionali</w:t>
            </w:r>
            <w:proofErr w:type="spellEnd"/>
            <w:r w:rsidRPr="009A02AA">
              <w:rPr>
                <w:rFonts w:eastAsia="Times New Roman" w:cstheme="minorHAnsi"/>
                <w:b/>
                <w:bCs/>
                <w:color w:val="000000" w:themeColor="text1"/>
                <w:sz w:val="20"/>
                <w:szCs w:val="20"/>
                <w:lang w:eastAsia="it-IT"/>
              </w:rPr>
              <w:t xml:space="preserve"> 2024</w:t>
            </w:r>
          </w:p>
        </w:tc>
        <w:tc>
          <w:tcPr>
            <w:tcW w:w="725" w:type="pct"/>
            <w:tcBorders>
              <w:top w:val="nil"/>
              <w:left w:val="nil"/>
              <w:bottom w:val="single" w:sz="8"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b/>
                <w:color w:val="FF0000"/>
                <w:sz w:val="20"/>
                <w:szCs w:val="20"/>
                <w:lang w:eastAsia="it-IT"/>
              </w:rPr>
            </w:pPr>
          </w:p>
        </w:tc>
      </w:tr>
    </w:tbl>
    <w:p w:rsidR="00864060" w:rsidRPr="009A02AA" w:rsidRDefault="00864060" w:rsidP="00864060">
      <w:pPr>
        <w:pStyle w:val="Paragrafoelenco"/>
        <w:ind w:left="0"/>
        <w:jc w:val="both"/>
        <w:rPr>
          <w:rFonts w:cstheme="minorHAnsi"/>
          <w:b/>
          <w:sz w:val="20"/>
          <w:szCs w:val="20"/>
          <w:highlight w:val="yellow"/>
        </w:rPr>
      </w:pPr>
    </w:p>
    <w:p w:rsidR="00864060" w:rsidRPr="009A02AA" w:rsidRDefault="00864060" w:rsidP="00864060">
      <w:pPr>
        <w:pStyle w:val="Paragrafoelenco"/>
        <w:ind w:left="0"/>
        <w:jc w:val="both"/>
        <w:rPr>
          <w:rFonts w:cstheme="minorHAnsi"/>
          <w:b/>
          <w:sz w:val="20"/>
          <w:szCs w:val="20"/>
          <w:highlight w:val="yellow"/>
        </w:rPr>
      </w:pPr>
    </w:p>
    <w:p w:rsidR="00864060" w:rsidRPr="00E00716" w:rsidRDefault="009A02AA" w:rsidP="00864060">
      <w:pPr>
        <w:pStyle w:val="Paragrafoelenco"/>
        <w:ind w:left="-142"/>
        <w:jc w:val="both"/>
        <w:rPr>
          <w:rFonts w:cstheme="minorHAnsi"/>
          <w:b/>
          <w:i/>
        </w:rPr>
      </w:pPr>
      <w:r w:rsidRPr="00E00716">
        <w:rPr>
          <w:rFonts w:cstheme="minorHAnsi"/>
          <w:b/>
          <w:i/>
        </w:rPr>
        <w:lastRenderedPageBreak/>
        <w:t xml:space="preserve">  </w:t>
      </w:r>
      <w:r w:rsidR="00864060" w:rsidRPr="00E00716">
        <w:rPr>
          <w:rFonts w:cstheme="minorHAnsi"/>
          <w:b/>
          <w:i/>
        </w:rPr>
        <w:t>Tabella 18: Assunzioni ANNO 2024</w:t>
      </w:r>
    </w:p>
    <w:tbl>
      <w:tblPr>
        <w:tblW w:w="5000" w:type="pct"/>
        <w:tblCellMar>
          <w:left w:w="70" w:type="dxa"/>
          <w:right w:w="70" w:type="dxa"/>
        </w:tblCellMar>
        <w:tblLook w:val="04A0" w:firstRow="1" w:lastRow="0" w:firstColumn="1" w:lastColumn="0" w:noHBand="0" w:noVBand="1"/>
      </w:tblPr>
      <w:tblGrid>
        <w:gridCol w:w="1485"/>
        <w:gridCol w:w="1223"/>
        <w:gridCol w:w="4524"/>
        <w:gridCol w:w="953"/>
        <w:gridCol w:w="562"/>
        <w:gridCol w:w="871"/>
      </w:tblGrid>
      <w:tr w:rsidR="00864060" w:rsidRPr="009A02AA" w:rsidTr="003143FD">
        <w:trPr>
          <w:trHeight w:val="285"/>
        </w:trPr>
        <w:tc>
          <w:tcPr>
            <w:tcW w:w="5000" w:type="pct"/>
            <w:gridSpan w:val="6"/>
            <w:tcBorders>
              <w:top w:val="single" w:sz="8" w:space="0" w:color="auto"/>
              <w:left w:val="single" w:sz="8" w:space="0" w:color="auto"/>
              <w:bottom w:val="single" w:sz="4" w:space="0" w:color="auto"/>
              <w:right w:val="single" w:sz="8" w:space="0" w:color="000000"/>
            </w:tcBorders>
            <w:shd w:val="clear" w:color="auto" w:fill="auto"/>
            <w:vAlign w:val="center"/>
          </w:tcPr>
          <w:p w:rsidR="00864060" w:rsidRPr="009A02AA" w:rsidRDefault="00864060" w:rsidP="003143FD">
            <w:pPr>
              <w:spacing w:after="0"/>
              <w:jc w:val="center"/>
              <w:rPr>
                <w:rFonts w:eastAsia="Times New Roman" w:cstheme="minorHAnsi"/>
                <w:b/>
                <w:bCs/>
                <w:sz w:val="20"/>
                <w:szCs w:val="20"/>
                <w:lang w:eastAsia="it-IT"/>
              </w:rPr>
            </w:pPr>
            <w:r w:rsidRPr="009A02AA">
              <w:rPr>
                <w:rFonts w:eastAsia="Times New Roman" w:cstheme="minorHAnsi"/>
                <w:b/>
                <w:bCs/>
                <w:sz w:val="20"/>
                <w:szCs w:val="20"/>
                <w:lang w:eastAsia="it-IT"/>
              </w:rPr>
              <w:t>Assunzioni ANNO 2024</w:t>
            </w:r>
          </w:p>
        </w:tc>
      </w:tr>
      <w:tr w:rsidR="00864060" w:rsidRPr="009A02AA" w:rsidTr="00E00716">
        <w:trPr>
          <w:trHeight w:val="573"/>
        </w:trPr>
        <w:tc>
          <w:tcPr>
            <w:tcW w:w="784" w:type="pct"/>
            <w:tcBorders>
              <w:top w:val="nil"/>
              <w:left w:val="single" w:sz="4" w:space="0" w:color="auto"/>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r w:rsidRPr="009A02AA">
              <w:rPr>
                <w:rFonts w:eastAsia="Times New Roman" w:cstheme="minorHAnsi"/>
                <w:i/>
                <w:iCs/>
                <w:sz w:val="20"/>
                <w:szCs w:val="20"/>
                <w:lang w:eastAsia="it-IT"/>
              </w:rPr>
              <w:t>Categoria e/o livello super</w:t>
            </w:r>
          </w:p>
        </w:tc>
        <w:tc>
          <w:tcPr>
            <w:tcW w:w="609"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r w:rsidRPr="009A02AA">
              <w:rPr>
                <w:rFonts w:eastAsia="Times New Roman" w:cstheme="minorHAnsi"/>
                <w:i/>
                <w:iCs/>
                <w:sz w:val="20"/>
                <w:szCs w:val="20"/>
                <w:lang w:eastAsia="it-IT"/>
              </w:rPr>
              <w:t>Profilo Professionale</w:t>
            </w:r>
          </w:p>
        </w:tc>
        <w:tc>
          <w:tcPr>
            <w:tcW w:w="2364"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r w:rsidRPr="009A02AA">
              <w:rPr>
                <w:rFonts w:eastAsia="Times New Roman" w:cstheme="minorHAnsi"/>
                <w:i/>
                <w:iCs/>
                <w:sz w:val="20"/>
                <w:szCs w:val="20"/>
                <w:lang w:eastAsia="it-IT"/>
              </w:rPr>
              <w:t>Procedura di reclutamento</w:t>
            </w:r>
          </w:p>
        </w:tc>
        <w:tc>
          <w:tcPr>
            <w:tcW w:w="507"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proofErr w:type="gramStart"/>
            <w:r w:rsidRPr="009A02AA">
              <w:rPr>
                <w:rFonts w:eastAsia="Times New Roman" w:cstheme="minorHAnsi"/>
                <w:i/>
                <w:iCs/>
                <w:sz w:val="20"/>
                <w:szCs w:val="20"/>
                <w:lang w:eastAsia="it-IT"/>
              </w:rPr>
              <w:t>costo</w:t>
            </w:r>
            <w:proofErr w:type="gramEnd"/>
            <w:r w:rsidRPr="009A02AA">
              <w:rPr>
                <w:rFonts w:eastAsia="Times New Roman" w:cstheme="minorHAnsi"/>
                <w:i/>
                <w:iCs/>
                <w:sz w:val="20"/>
                <w:szCs w:val="20"/>
                <w:lang w:eastAsia="it-IT"/>
              </w:rPr>
              <w:t xml:space="preserve"> unitario</w:t>
            </w:r>
          </w:p>
        </w:tc>
        <w:tc>
          <w:tcPr>
            <w:tcW w:w="271" w:type="pct"/>
            <w:tcBorders>
              <w:top w:val="nil"/>
              <w:left w:val="nil"/>
              <w:bottom w:val="single" w:sz="4" w:space="0" w:color="auto"/>
              <w:right w:val="single" w:sz="4"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proofErr w:type="gramStart"/>
            <w:r w:rsidRPr="009A02AA">
              <w:rPr>
                <w:rFonts w:eastAsia="Times New Roman" w:cstheme="minorHAnsi"/>
                <w:i/>
                <w:iCs/>
                <w:sz w:val="20"/>
                <w:szCs w:val="20"/>
                <w:lang w:eastAsia="it-IT"/>
              </w:rPr>
              <w:t>unità</w:t>
            </w:r>
            <w:proofErr w:type="gramEnd"/>
            <w:r w:rsidRPr="009A02AA">
              <w:rPr>
                <w:rFonts w:eastAsia="Times New Roman" w:cstheme="minorHAnsi"/>
                <w:i/>
                <w:iCs/>
                <w:sz w:val="20"/>
                <w:szCs w:val="20"/>
                <w:lang w:eastAsia="it-IT"/>
              </w:rPr>
              <w:t xml:space="preserve"> </w:t>
            </w:r>
          </w:p>
        </w:tc>
        <w:tc>
          <w:tcPr>
            <w:tcW w:w="464" w:type="pct"/>
            <w:tcBorders>
              <w:top w:val="nil"/>
              <w:left w:val="nil"/>
              <w:bottom w:val="single" w:sz="4" w:space="0" w:color="auto"/>
              <w:right w:val="single" w:sz="8" w:space="0" w:color="auto"/>
            </w:tcBorders>
            <w:shd w:val="clear" w:color="auto" w:fill="00B050"/>
            <w:vAlign w:val="center"/>
          </w:tcPr>
          <w:p w:rsidR="00864060" w:rsidRPr="009A02AA" w:rsidRDefault="00864060" w:rsidP="003143FD">
            <w:pPr>
              <w:spacing w:after="0"/>
              <w:jc w:val="center"/>
              <w:rPr>
                <w:rFonts w:eastAsia="Times New Roman" w:cstheme="minorHAnsi"/>
                <w:i/>
                <w:iCs/>
                <w:sz w:val="20"/>
                <w:szCs w:val="20"/>
                <w:lang w:eastAsia="it-IT"/>
              </w:rPr>
            </w:pPr>
            <w:proofErr w:type="gramStart"/>
            <w:r w:rsidRPr="009A02AA">
              <w:rPr>
                <w:rFonts w:eastAsia="Times New Roman" w:cstheme="minorHAnsi"/>
                <w:i/>
                <w:iCs/>
                <w:sz w:val="20"/>
                <w:szCs w:val="20"/>
                <w:lang w:eastAsia="it-IT"/>
              </w:rPr>
              <w:t>totale</w:t>
            </w:r>
            <w:proofErr w:type="gramEnd"/>
          </w:p>
        </w:tc>
      </w:tr>
      <w:tr w:rsidR="00864060" w:rsidRPr="009A02AA" w:rsidTr="003143FD">
        <w:trPr>
          <w:trHeight w:val="248"/>
        </w:trPr>
        <w:tc>
          <w:tcPr>
            <w:tcW w:w="784" w:type="pct"/>
            <w:tcBorders>
              <w:top w:val="nil"/>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c>
          <w:tcPr>
            <w:tcW w:w="609"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c>
          <w:tcPr>
            <w:tcW w:w="2364"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c>
          <w:tcPr>
            <w:tcW w:w="507"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c>
          <w:tcPr>
            <w:tcW w:w="271" w:type="pct"/>
            <w:tcBorders>
              <w:top w:val="nil"/>
              <w:left w:val="nil"/>
              <w:bottom w:val="single" w:sz="4" w:space="0" w:color="auto"/>
              <w:right w:val="single" w:sz="4"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c>
          <w:tcPr>
            <w:tcW w:w="464"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r>
      <w:tr w:rsidR="00864060" w:rsidRPr="009A02AA" w:rsidTr="003143FD">
        <w:trPr>
          <w:trHeight w:val="258"/>
        </w:trPr>
        <w:tc>
          <w:tcPr>
            <w:tcW w:w="4536"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Costo Assunzioni 2024</w:t>
            </w:r>
          </w:p>
        </w:tc>
        <w:tc>
          <w:tcPr>
            <w:tcW w:w="464"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r>
      <w:tr w:rsidR="00864060" w:rsidRPr="009A02AA" w:rsidTr="003143FD">
        <w:trPr>
          <w:trHeight w:val="255"/>
        </w:trPr>
        <w:tc>
          <w:tcPr>
            <w:tcW w:w="4536" w:type="pct"/>
            <w:gridSpan w:val="5"/>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i/>
                <w:sz w:val="20"/>
                <w:szCs w:val="20"/>
                <w:lang w:eastAsia="it-IT"/>
              </w:rPr>
            </w:pPr>
            <w:r w:rsidRPr="009A02AA">
              <w:rPr>
                <w:rFonts w:eastAsia="Times New Roman" w:cstheme="minorHAnsi"/>
                <w:b/>
                <w:bCs/>
                <w:i/>
                <w:color w:val="FF0000"/>
                <w:sz w:val="20"/>
                <w:szCs w:val="20"/>
                <w:lang w:eastAsia="it-IT"/>
              </w:rPr>
              <w:t xml:space="preserve">Capacità </w:t>
            </w:r>
            <w:proofErr w:type="spellStart"/>
            <w:r w:rsidRPr="009A02AA">
              <w:rPr>
                <w:rFonts w:eastAsia="Times New Roman" w:cstheme="minorHAnsi"/>
                <w:b/>
                <w:bCs/>
                <w:i/>
                <w:color w:val="FF0000"/>
                <w:sz w:val="20"/>
                <w:szCs w:val="20"/>
                <w:lang w:eastAsia="it-IT"/>
              </w:rPr>
              <w:t>assunzionali</w:t>
            </w:r>
            <w:proofErr w:type="spellEnd"/>
            <w:r w:rsidRPr="009A02AA">
              <w:rPr>
                <w:rFonts w:eastAsia="Times New Roman" w:cstheme="minorHAnsi"/>
                <w:b/>
                <w:bCs/>
                <w:i/>
                <w:color w:val="FF0000"/>
                <w:sz w:val="20"/>
                <w:szCs w:val="20"/>
                <w:lang w:eastAsia="it-IT"/>
              </w:rPr>
              <w:t xml:space="preserve"> 2024</w:t>
            </w:r>
          </w:p>
        </w:tc>
        <w:tc>
          <w:tcPr>
            <w:tcW w:w="464" w:type="pct"/>
            <w:tcBorders>
              <w:top w:val="nil"/>
              <w:left w:val="nil"/>
              <w:bottom w:val="single" w:sz="4" w:space="0" w:color="auto"/>
              <w:right w:val="single" w:sz="8" w:space="0" w:color="auto"/>
            </w:tcBorders>
            <w:shd w:val="clear" w:color="auto" w:fill="auto"/>
            <w:noWrap/>
            <w:vAlign w:val="bottom"/>
          </w:tcPr>
          <w:p w:rsidR="00864060" w:rsidRPr="009A02AA" w:rsidRDefault="00864060" w:rsidP="003143FD">
            <w:pPr>
              <w:spacing w:after="0"/>
              <w:jc w:val="center"/>
              <w:rPr>
                <w:rFonts w:eastAsia="Times New Roman" w:cstheme="minorHAnsi"/>
                <w:sz w:val="20"/>
                <w:szCs w:val="20"/>
                <w:lang w:eastAsia="it-IT"/>
              </w:rPr>
            </w:pPr>
          </w:p>
        </w:tc>
      </w:tr>
      <w:tr w:rsidR="00864060" w:rsidRPr="009A02AA" w:rsidTr="003143FD">
        <w:trPr>
          <w:trHeight w:val="270"/>
        </w:trPr>
        <w:tc>
          <w:tcPr>
            <w:tcW w:w="4536" w:type="pct"/>
            <w:gridSpan w:val="5"/>
            <w:tcBorders>
              <w:top w:val="single" w:sz="4" w:space="0" w:color="auto"/>
              <w:left w:val="single" w:sz="8" w:space="0" w:color="auto"/>
              <w:bottom w:val="single" w:sz="8" w:space="0" w:color="auto"/>
              <w:right w:val="single" w:sz="4" w:space="0" w:color="auto"/>
            </w:tcBorders>
            <w:shd w:val="clear" w:color="auto" w:fill="auto"/>
            <w:noWrap/>
            <w:vAlign w:val="bottom"/>
          </w:tcPr>
          <w:p w:rsidR="00864060" w:rsidRPr="009A02AA" w:rsidRDefault="00864060" w:rsidP="003143FD">
            <w:pPr>
              <w:spacing w:after="0"/>
              <w:jc w:val="right"/>
              <w:rPr>
                <w:rFonts w:eastAsia="Times New Roman" w:cstheme="minorHAnsi"/>
                <w:b/>
                <w:bCs/>
                <w:sz w:val="20"/>
                <w:szCs w:val="20"/>
                <w:lang w:eastAsia="it-IT"/>
              </w:rPr>
            </w:pPr>
            <w:r w:rsidRPr="009A02AA">
              <w:rPr>
                <w:rFonts w:eastAsia="Times New Roman" w:cstheme="minorHAnsi"/>
                <w:b/>
                <w:bCs/>
                <w:sz w:val="20"/>
                <w:szCs w:val="20"/>
                <w:lang w:eastAsia="it-IT"/>
              </w:rPr>
              <w:t xml:space="preserve">Residui Capacità </w:t>
            </w:r>
            <w:proofErr w:type="spellStart"/>
            <w:r w:rsidRPr="009A02AA">
              <w:rPr>
                <w:rFonts w:eastAsia="Times New Roman" w:cstheme="minorHAnsi"/>
                <w:b/>
                <w:bCs/>
                <w:sz w:val="20"/>
                <w:szCs w:val="20"/>
                <w:lang w:eastAsia="it-IT"/>
              </w:rPr>
              <w:t>assunzionali</w:t>
            </w:r>
            <w:proofErr w:type="spellEnd"/>
            <w:r w:rsidRPr="009A02AA">
              <w:rPr>
                <w:rFonts w:eastAsia="Times New Roman" w:cstheme="minorHAnsi"/>
                <w:b/>
                <w:bCs/>
                <w:sz w:val="20"/>
                <w:szCs w:val="20"/>
                <w:lang w:eastAsia="it-IT"/>
              </w:rPr>
              <w:t xml:space="preserve"> 2024</w:t>
            </w:r>
          </w:p>
        </w:tc>
        <w:tc>
          <w:tcPr>
            <w:tcW w:w="464" w:type="pct"/>
            <w:tcBorders>
              <w:top w:val="nil"/>
              <w:left w:val="nil"/>
              <w:bottom w:val="single" w:sz="8" w:space="0" w:color="auto"/>
              <w:right w:val="single" w:sz="8" w:space="0" w:color="auto"/>
            </w:tcBorders>
            <w:shd w:val="clear" w:color="auto" w:fill="auto"/>
            <w:noWrap/>
            <w:vAlign w:val="bottom"/>
          </w:tcPr>
          <w:p w:rsidR="00864060" w:rsidRPr="009A02AA" w:rsidRDefault="00864060" w:rsidP="003143FD">
            <w:pPr>
              <w:spacing w:after="0"/>
              <w:rPr>
                <w:rFonts w:eastAsia="Times New Roman" w:cstheme="minorHAnsi"/>
                <w:sz w:val="20"/>
                <w:szCs w:val="20"/>
                <w:lang w:eastAsia="it-IT"/>
              </w:rPr>
            </w:pPr>
          </w:p>
        </w:tc>
      </w:tr>
    </w:tbl>
    <w:p w:rsidR="00864060" w:rsidRPr="009A02AA" w:rsidRDefault="00864060" w:rsidP="00864060">
      <w:pPr>
        <w:pStyle w:val="Paragrafoelenco"/>
        <w:ind w:left="0"/>
        <w:jc w:val="both"/>
        <w:rPr>
          <w:rFonts w:cstheme="minorHAnsi"/>
          <w:b/>
          <w:sz w:val="20"/>
          <w:szCs w:val="20"/>
          <w:highlight w:val="yellow"/>
        </w:rPr>
      </w:pPr>
    </w:p>
    <w:p w:rsidR="00864060" w:rsidRPr="009A02AA" w:rsidRDefault="00864060" w:rsidP="00864060">
      <w:pPr>
        <w:pStyle w:val="Paragrafoelenco"/>
        <w:ind w:left="0"/>
        <w:jc w:val="both"/>
        <w:rPr>
          <w:rFonts w:cstheme="minorHAnsi"/>
          <w:b/>
          <w:sz w:val="20"/>
          <w:szCs w:val="20"/>
          <w:highlight w:val="yellow"/>
        </w:rPr>
      </w:pPr>
    </w:p>
    <w:p w:rsidR="00864060" w:rsidRDefault="00864060" w:rsidP="00864060">
      <w:pPr>
        <w:pStyle w:val="Titolo3"/>
        <w:rPr>
          <w:i/>
        </w:rPr>
      </w:pPr>
      <w:bookmarkStart w:id="3" w:name="_Toc118814363"/>
      <w:r>
        <w:t>3 AREA DIRIGENZA: Personale cessato, previsione cessazioni nuove assunzioni</w:t>
      </w:r>
      <w:bookmarkEnd w:id="3"/>
    </w:p>
    <w:p w:rsidR="00864060" w:rsidRDefault="00864060" w:rsidP="00864060">
      <w:pPr>
        <w:pStyle w:val="Paragrafoelenco"/>
        <w:ind w:left="0"/>
        <w:jc w:val="both"/>
        <w:rPr>
          <w:rFonts w:cstheme="minorHAnsi"/>
        </w:rPr>
      </w:pPr>
      <w:r>
        <w:rPr>
          <w:rFonts w:cstheme="minorHAnsi"/>
        </w:rPr>
        <w:t>Visto il precedente piano approvato dalla Regione con delibera n. 878 del 29/12/2020</w:t>
      </w:r>
      <w:r w:rsidR="00E00716">
        <w:rPr>
          <w:rFonts w:cstheme="minorHAnsi"/>
        </w:rPr>
        <w:t xml:space="preserve"> e</w:t>
      </w:r>
      <w:r>
        <w:rPr>
          <w:rFonts w:cstheme="minorHAnsi"/>
        </w:rPr>
        <w:t xml:space="preserve"> vist</w:t>
      </w:r>
      <w:r w:rsidR="00E00716">
        <w:rPr>
          <w:rFonts w:cstheme="minorHAnsi"/>
        </w:rPr>
        <w:t>e</w:t>
      </w:r>
      <w:r>
        <w:rPr>
          <w:rFonts w:cstheme="minorHAnsi"/>
        </w:rPr>
        <w:t xml:space="preserve"> le cessazioni e le assunzioni previsionali 2021-2023, questa Agenzia ha elaborato le seguenti tabelle così come richiesto dalla normativa vigente e dalle linee guida in materia di redazione del Piano dei Fabbisogni del personale.</w:t>
      </w:r>
    </w:p>
    <w:p w:rsidR="00864060" w:rsidRDefault="00DE0B0C" w:rsidP="00E00716">
      <w:pPr>
        <w:pStyle w:val="Paragrafoelenco"/>
        <w:spacing w:after="0"/>
        <w:ind w:left="0"/>
        <w:rPr>
          <w:rFonts w:cstheme="minorHAnsi"/>
        </w:rPr>
      </w:pPr>
      <w:r>
        <w:rPr>
          <w:rFonts w:cstheme="minorHAnsi"/>
        </w:rPr>
        <w:tab/>
      </w:r>
      <w:r w:rsidR="00864060">
        <w:rPr>
          <w:rFonts w:cstheme="minorHAnsi"/>
        </w:rPr>
        <w:t>Il costo unitario del personale della Dirigenza è stato determinato sulla base delle seguenti voci di costo imputate a bilancio:</w:t>
      </w:r>
    </w:p>
    <w:p w:rsidR="00864060" w:rsidRDefault="00864060" w:rsidP="00864060">
      <w:pPr>
        <w:spacing w:after="0"/>
        <w:rPr>
          <w:rFonts w:cstheme="minorHAnsi"/>
          <w:b/>
          <w:u w:val="single"/>
        </w:rPr>
      </w:pPr>
      <w:r>
        <w:rPr>
          <w:rFonts w:cstheme="minorHAnsi"/>
          <w:b/>
          <w:u w:val="single"/>
        </w:rPr>
        <w:t>-Dirigenza Sanitaria:</w:t>
      </w:r>
    </w:p>
    <w:p w:rsidR="00864060" w:rsidRDefault="00864060" w:rsidP="00864060">
      <w:pPr>
        <w:spacing w:after="0"/>
        <w:rPr>
          <w:rFonts w:ascii="Calibri" w:eastAsia="Times New Roman" w:hAnsi="Calibri" w:cs="Calibri"/>
          <w:color w:val="000000"/>
          <w:sz w:val="20"/>
          <w:szCs w:val="20"/>
          <w:lang w:eastAsia="it-IT"/>
        </w:rPr>
      </w:pPr>
      <w:r>
        <w:rPr>
          <w:rFonts w:cstheme="minorHAnsi"/>
        </w:rPr>
        <w:t xml:space="preserve">       - Stipendio Tabellare (</w:t>
      </w:r>
      <w:r>
        <w:rPr>
          <w:rFonts w:ascii="Calibri" w:eastAsia="Times New Roman" w:hAnsi="Calibri" w:cs="Calibri"/>
          <w:color w:val="000000"/>
          <w:sz w:val="20"/>
          <w:szCs w:val="20"/>
          <w:lang w:eastAsia="it-IT"/>
        </w:rPr>
        <w:t>CCNL Dirigenza Area Sanità 19/12/2019)</w:t>
      </w:r>
    </w:p>
    <w:p w:rsidR="00864060" w:rsidRDefault="00864060" w:rsidP="00864060">
      <w:pPr>
        <w:spacing w:after="0"/>
        <w:rPr>
          <w:rFonts w:ascii="Calibri" w:eastAsia="Times New Roman" w:hAnsi="Calibri" w:cs="Calibri"/>
          <w:color w:val="000000"/>
          <w:sz w:val="20"/>
          <w:szCs w:val="20"/>
          <w:lang w:eastAsia="it-IT"/>
        </w:rPr>
      </w:pPr>
      <w:r>
        <w:rPr>
          <w:rFonts w:ascii="Calibri" w:eastAsia="Times New Roman" w:hAnsi="Calibri" w:cs="Calibri"/>
          <w:color w:val="000000"/>
          <w:sz w:val="20"/>
          <w:szCs w:val="20"/>
          <w:lang w:eastAsia="it-IT"/>
        </w:rPr>
        <w:t xml:space="preserve">        - Oneri (CPDEL 23,80%. IRAP 8,50%, TFS 3,60 su 80% = 2,88%, INAIL 1,01%)</w:t>
      </w:r>
    </w:p>
    <w:p w:rsidR="00864060" w:rsidRDefault="00864060" w:rsidP="00864060">
      <w:pPr>
        <w:pStyle w:val="Paragrafoelenco"/>
        <w:spacing w:after="0"/>
        <w:ind w:left="0"/>
        <w:jc w:val="both"/>
        <w:rPr>
          <w:rFonts w:cstheme="minorHAnsi"/>
        </w:rPr>
      </w:pPr>
      <w:r>
        <w:rPr>
          <w:rFonts w:cstheme="minorHAnsi"/>
          <w:b/>
        </w:rPr>
        <w:t xml:space="preserve">       - </w:t>
      </w:r>
      <w:r>
        <w:rPr>
          <w:rFonts w:cstheme="minorHAnsi"/>
        </w:rPr>
        <w:t>Esclusività (previsione importo massimo &gt; 15 anni)</w:t>
      </w:r>
    </w:p>
    <w:p w:rsidR="00864060" w:rsidRDefault="00864060" w:rsidP="00864060">
      <w:pPr>
        <w:pStyle w:val="Paragrafoelenco"/>
        <w:ind w:left="0"/>
        <w:jc w:val="both"/>
        <w:rPr>
          <w:rFonts w:cstheme="minorHAnsi"/>
          <w:b/>
          <w:u w:val="single"/>
        </w:rPr>
      </w:pPr>
      <w:r>
        <w:rPr>
          <w:rFonts w:cstheme="minorHAnsi"/>
          <w:b/>
          <w:u w:val="single"/>
        </w:rPr>
        <w:t>- Dirigenza PTA:</w:t>
      </w:r>
    </w:p>
    <w:p w:rsidR="00864060" w:rsidRDefault="00864060" w:rsidP="00864060">
      <w:pPr>
        <w:pStyle w:val="Paragrafoelenco"/>
        <w:ind w:left="0"/>
        <w:jc w:val="both"/>
        <w:rPr>
          <w:rFonts w:cstheme="minorHAnsi"/>
        </w:rPr>
      </w:pPr>
      <w:r>
        <w:rPr>
          <w:rFonts w:cstheme="minorHAnsi"/>
        </w:rPr>
        <w:t xml:space="preserve">       - Stipendio Tabellare (CCNL Dirigenza PTA 17/12/2020)</w:t>
      </w:r>
    </w:p>
    <w:p w:rsidR="00864060" w:rsidRDefault="00864060" w:rsidP="00864060">
      <w:pPr>
        <w:pStyle w:val="Paragrafoelenco"/>
        <w:ind w:left="0"/>
        <w:jc w:val="both"/>
        <w:rPr>
          <w:rFonts w:cstheme="minorHAnsi"/>
        </w:rPr>
      </w:pPr>
      <w:r>
        <w:rPr>
          <w:rFonts w:cstheme="minorHAnsi"/>
        </w:rPr>
        <w:t xml:space="preserve">      -  IVC </w:t>
      </w:r>
    </w:p>
    <w:p w:rsidR="00864060" w:rsidRDefault="00864060" w:rsidP="00864060">
      <w:pPr>
        <w:pStyle w:val="Paragrafoelenco"/>
        <w:ind w:left="0"/>
        <w:jc w:val="both"/>
        <w:rPr>
          <w:rFonts w:cstheme="minorHAnsi"/>
        </w:rPr>
      </w:pPr>
      <w:r>
        <w:rPr>
          <w:rFonts w:cstheme="minorHAnsi"/>
        </w:rPr>
        <w:t xml:space="preserve">      - </w:t>
      </w:r>
      <w:r>
        <w:rPr>
          <w:rFonts w:ascii="Calibri" w:eastAsia="Times New Roman" w:hAnsi="Calibri" w:cs="Calibri"/>
          <w:sz w:val="20"/>
          <w:szCs w:val="20"/>
          <w:lang w:eastAsia="it-IT"/>
        </w:rPr>
        <w:t>Oneri (CPDEL 23,80%. IRAP 8,50%, TFS 3,60 su 80% = 2,88%, INAIL 1,01%)</w:t>
      </w:r>
    </w:p>
    <w:p w:rsidR="00864060" w:rsidRPr="00E00716" w:rsidRDefault="00864060" w:rsidP="00864060">
      <w:pPr>
        <w:pStyle w:val="Paragrafoelenco"/>
        <w:ind w:left="0"/>
        <w:jc w:val="both"/>
        <w:rPr>
          <w:rFonts w:cstheme="minorHAnsi"/>
          <w:b/>
          <w:sz w:val="20"/>
          <w:szCs w:val="20"/>
          <w:highlight w:val="yellow"/>
        </w:rPr>
      </w:pPr>
    </w:p>
    <w:p w:rsidR="00864060" w:rsidRPr="00E00716" w:rsidRDefault="00864060" w:rsidP="00864060">
      <w:pPr>
        <w:pStyle w:val="Paragrafoelenco"/>
        <w:ind w:left="0"/>
        <w:jc w:val="both"/>
        <w:rPr>
          <w:rFonts w:cstheme="minorHAnsi"/>
          <w:b/>
          <w:sz w:val="20"/>
          <w:szCs w:val="20"/>
          <w:highlight w:val="yellow"/>
        </w:rPr>
      </w:pPr>
    </w:p>
    <w:p w:rsidR="00864060" w:rsidRPr="00E00716" w:rsidRDefault="00864060" w:rsidP="00864060">
      <w:pPr>
        <w:pStyle w:val="Paragrafoelenco"/>
        <w:ind w:left="0"/>
        <w:jc w:val="both"/>
        <w:rPr>
          <w:rFonts w:cstheme="minorHAnsi"/>
          <w:b/>
          <w:i/>
        </w:rPr>
      </w:pPr>
      <w:r w:rsidRPr="00E00716">
        <w:rPr>
          <w:rFonts w:cstheme="minorHAnsi"/>
          <w:b/>
          <w:i/>
        </w:rPr>
        <w:t>Tabella 19: Cessazioni ANNO 2021</w:t>
      </w:r>
    </w:p>
    <w:tbl>
      <w:tblPr>
        <w:tblW w:w="5037" w:type="pct"/>
        <w:shd w:val="clear" w:color="auto" w:fill="FFFFFF" w:themeFill="background1"/>
        <w:tblCellMar>
          <w:left w:w="70" w:type="dxa"/>
          <w:right w:w="70" w:type="dxa"/>
        </w:tblCellMar>
        <w:tblLook w:val="04A0" w:firstRow="1" w:lastRow="0" w:firstColumn="1" w:lastColumn="0" w:noHBand="0" w:noVBand="1"/>
      </w:tblPr>
      <w:tblGrid>
        <w:gridCol w:w="1658"/>
        <w:gridCol w:w="2011"/>
        <w:gridCol w:w="2875"/>
        <w:gridCol w:w="1252"/>
        <w:gridCol w:w="700"/>
        <w:gridCol w:w="1203"/>
      </w:tblGrid>
      <w:tr w:rsidR="00864060" w:rsidRPr="00E00716" w:rsidTr="003143FD">
        <w:trPr>
          <w:trHeight w:val="270"/>
        </w:trPr>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4060" w:rsidRPr="00E00716" w:rsidRDefault="00864060" w:rsidP="003143FD">
            <w:pPr>
              <w:spacing w:after="0"/>
              <w:jc w:val="center"/>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Cessazioni ANNO 2021</w:t>
            </w:r>
          </w:p>
        </w:tc>
      </w:tr>
      <w:tr w:rsidR="00864060" w:rsidRPr="00E00716" w:rsidTr="00F04466">
        <w:trPr>
          <w:trHeight w:val="510"/>
        </w:trPr>
        <w:tc>
          <w:tcPr>
            <w:tcW w:w="701" w:type="pct"/>
            <w:tcBorders>
              <w:top w:val="nil"/>
              <w:left w:val="single" w:sz="4" w:space="0" w:color="auto"/>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r w:rsidRPr="00E00716">
              <w:rPr>
                <w:rFonts w:ascii="Calibri" w:eastAsia="Times New Roman" w:hAnsi="Calibri" w:cs="Calibri"/>
                <w:i/>
                <w:iCs/>
                <w:sz w:val="20"/>
                <w:szCs w:val="20"/>
                <w:lang w:eastAsia="it-IT"/>
              </w:rPr>
              <w:t>Ruolo</w:t>
            </w:r>
          </w:p>
        </w:tc>
        <w:tc>
          <w:tcPr>
            <w:tcW w:w="1100"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proofErr w:type="gramStart"/>
            <w:r w:rsidRPr="00E00716">
              <w:rPr>
                <w:rFonts w:eastAsia="Times New Roman" w:cstheme="minorHAnsi"/>
                <w:i/>
                <w:iCs/>
                <w:sz w:val="20"/>
                <w:szCs w:val="20"/>
                <w:lang w:eastAsia="it-IT"/>
              </w:rPr>
              <w:t>costo</w:t>
            </w:r>
            <w:proofErr w:type="gramEnd"/>
            <w:r w:rsidRPr="00E00716">
              <w:rPr>
                <w:rFonts w:eastAsia="Times New Roman" w:cstheme="minorHAnsi"/>
                <w:i/>
                <w:iCs/>
                <w:sz w:val="20"/>
                <w:szCs w:val="20"/>
                <w:lang w:eastAsia="it-IT"/>
              </w:rPr>
              <w:t xml:space="preserve"> unitario</w:t>
            </w:r>
          </w:p>
        </w:tc>
        <w:tc>
          <w:tcPr>
            <w:tcW w:w="1419"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r w:rsidRPr="00E00716">
              <w:rPr>
                <w:rFonts w:ascii="Calibri" w:eastAsia="Times New Roman" w:hAnsi="Calibri" w:cs="Calibri"/>
                <w:i/>
                <w:iCs/>
                <w:sz w:val="20"/>
                <w:szCs w:val="20"/>
                <w:lang w:eastAsia="it-IT"/>
              </w:rPr>
              <w:t>Causale Cessazione</w:t>
            </w:r>
          </w:p>
        </w:tc>
        <w:tc>
          <w:tcPr>
            <w:tcW w:w="709"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r w:rsidRPr="00E00716">
              <w:rPr>
                <w:rFonts w:ascii="Calibri" w:eastAsia="Times New Roman" w:hAnsi="Calibri" w:cs="Calibri"/>
                <w:i/>
                <w:iCs/>
                <w:sz w:val="20"/>
                <w:szCs w:val="20"/>
                <w:lang w:eastAsia="it-IT"/>
              </w:rPr>
              <w:t>RIA</w:t>
            </w:r>
          </w:p>
        </w:tc>
        <w:tc>
          <w:tcPr>
            <w:tcW w:w="424"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proofErr w:type="gramStart"/>
            <w:r w:rsidRPr="00E00716">
              <w:rPr>
                <w:rFonts w:ascii="Calibri" w:eastAsia="Times New Roman" w:hAnsi="Calibri" w:cs="Calibri"/>
                <w:i/>
                <w:iCs/>
                <w:sz w:val="20"/>
                <w:szCs w:val="20"/>
                <w:lang w:eastAsia="it-IT"/>
              </w:rPr>
              <w:t>unità</w:t>
            </w:r>
            <w:proofErr w:type="gramEnd"/>
          </w:p>
        </w:tc>
        <w:tc>
          <w:tcPr>
            <w:tcW w:w="647"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proofErr w:type="gramStart"/>
            <w:r w:rsidRPr="00E00716">
              <w:rPr>
                <w:rFonts w:ascii="Calibri" w:eastAsia="Times New Roman" w:hAnsi="Calibri" w:cs="Calibri"/>
                <w:i/>
                <w:iCs/>
                <w:sz w:val="20"/>
                <w:szCs w:val="20"/>
                <w:lang w:eastAsia="it-IT"/>
              </w:rPr>
              <w:t>totale</w:t>
            </w:r>
            <w:proofErr w:type="gramEnd"/>
          </w:p>
        </w:tc>
      </w:tr>
      <w:tr w:rsidR="00864060" w:rsidRPr="00E00716" w:rsidTr="003143FD">
        <w:trPr>
          <w:trHeight w:val="254"/>
        </w:trPr>
        <w:tc>
          <w:tcPr>
            <w:tcW w:w="701" w:type="pct"/>
            <w:tcBorders>
              <w:top w:val="nil"/>
              <w:left w:val="single" w:sz="4" w:space="0" w:color="auto"/>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Dirigente Sanitario</w:t>
            </w:r>
          </w:p>
        </w:tc>
        <w:tc>
          <w:tcPr>
            <w:tcW w:w="1100"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79.973,67 €</w:t>
            </w:r>
          </w:p>
        </w:tc>
        <w:tc>
          <w:tcPr>
            <w:tcW w:w="1419"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Pensionamento (Inabile al lavoro)</w:t>
            </w:r>
          </w:p>
        </w:tc>
        <w:tc>
          <w:tcPr>
            <w:tcW w:w="709" w:type="pct"/>
            <w:tcBorders>
              <w:top w:val="nil"/>
              <w:left w:val="nil"/>
              <w:bottom w:val="single" w:sz="4" w:space="0" w:color="auto"/>
              <w:right w:val="single" w:sz="4" w:space="0" w:color="auto"/>
            </w:tcBorders>
            <w:shd w:val="clear" w:color="auto" w:fill="FFFFFF" w:themeFill="background1"/>
            <w:noWrap/>
            <w:vAlign w:val="center"/>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w:t>
            </w:r>
          </w:p>
        </w:tc>
        <w:tc>
          <w:tcPr>
            <w:tcW w:w="424" w:type="pct"/>
            <w:tcBorders>
              <w:top w:val="nil"/>
              <w:left w:val="nil"/>
              <w:bottom w:val="single" w:sz="4" w:space="0" w:color="auto"/>
              <w:right w:val="single" w:sz="4" w:space="0" w:color="auto"/>
            </w:tcBorders>
            <w:shd w:val="clear" w:color="auto" w:fill="FFFFFF" w:themeFill="background1"/>
            <w:noWrap/>
            <w:vAlign w:val="center"/>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1</w:t>
            </w:r>
          </w:p>
        </w:tc>
        <w:tc>
          <w:tcPr>
            <w:tcW w:w="647" w:type="pct"/>
            <w:tcBorders>
              <w:top w:val="nil"/>
              <w:left w:val="nil"/>
              <w:bottom w:val="single" w:sz="4" w:space="0" w:color="auto"/>
              <w:right w:val="single" w:sz="4" w:space="0" w:color="auto"/>
            </w:tcBorders>
            <w:shd w:val="clear" w:color="auto" w:fill="FFFFFF" w:themeFill="background1"/>
            <w:noWrap/>
            <w:vAlign w:val="center"/>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79.973,67 €€</w:t>
            </w:r>
          </w:p>
        </w:tc>
      </w:tr>
      <w:tr w:rsidR="00864060" w:rsidRPr="00E00716" w:rsidTr="003143FD">
        <w:trPr>
          <w:trHeight w:val="254"/>
        </w:trPr>
        <w:tc>
          <w:tcPr>
            <w:tcW w:w="701" w:type="pct"/>
            <w:tcBorders>
              <w:top w:val="nil"/>
              <w:left w:val="single" w:sz="4" w:space="0" w:color="auto"/>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Dirigente Sanitario</w:t>
            </w:r>
          </w:p>
        </w:tc>
        <w:tc>
          <w:tcPr>
            <w:tcW w:w="1100"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79.973,67 €</w:t>
            </w:r>
          </w:p>
        </w:tc>
        <w:tc>
          <w:tcPr>
            <w:tcW w:w="1419"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Pensionamento (Quota 100)</w:t>
            </w:r>
          </w:p>
        </w:tc>
        <w:tc>
          <w:tcPr>
            <w:tcW w:w="709" w:type="pct"/>
            <w:tcBorders>
              <w:top w:val="nil"/>
              <w:left w:val="nil"/>
              <w:bottom w:val="single" w:sz="4" w:space="0" w:color="auto"/>
              <w:right w:val="single" w:sz="4" w:space="0" w:color="auto"/>
            </w:tcBorders>
            <w:shd w:val="clear" w:color="auto" w:fill="FFFFFF" w:themeFill="background1"/>
            <w:noWrap/>
            <w:vAlign w:val="center"/>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347,04 €</w:t>
            </w:r>
          </w:p>
        </w:tc>
        <w:tc>
          <w:tcPr>
            <w:tcW w:w="424" w:type="pct"/>
            <w:tcBorders>
              <w:top w:val="nil"/>
              <w:left w:val="nil"/>
              <w:bottom w:val="single" w:sz="4" w:space="0" w:color="auto"/>
              <w:right w:val="single" w:sz="4" w:space="0" w:color="auto"/>
            </w:tcBorders>
            <w:shd w:val="clear" w:color="auto" w:fill="FFFFFF" w:themeFill="background1"/>
            <w:noWrap/>
            <w:vAlign w:val="center"/>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1</w:t>
            </w:r>
          </w:p>
        </w:tc>
        <w:tc>
          <w:tcPr>
            <w:tcW w:w="647" w:type="pct"/>
            <w:tcBorders>
              <w:top w:val="nil"/>
              <w:left w:val="nil"/>
              <w:bottom w:val="single" w:sz="4" w:space="0" w:color="auto"/>
              <w:right w:val="single" w:sz="4" w:space="0" w:color="auto"/>
            </w:tcBorders>
            <w:shd w:val="clear" w:color="auto" w:fill="FFFFFF" w:themeFill="background1"/>
            <w:noWrap/>
            <w:vAlign w:val="center"/>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80.320,71 €€</w:t>
            </w:r>
          </w:p>
        </w:tc>
      </w:tr>
      <w:tr w:rsidR="00864060" w:rsidRPr="00E00716" w:rsidTr="003143FD">
        <w:trPr>
          <w:trHeight w:val="300"/>
        </w:trPr>
        <w:tc>
          <w:tcPr>
            <w:tcW w:w="4353"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4060" w:rsidRPr="00E00716" w:rsidRDefault="00864060" w:rsidP="003143FD">
            <w:pPr>
              <w:spacing w:after="0"/>
              <w:jc w:val="right"/>
              <w:rPr>
                <w:rFonts w:ascii="Calibri" w:eastAsia="Times New Roman" w:hAnsi="Calibri" w:cs="Calibri"/>
                <w:b/>
                <w:bCs/>
                <w:i/>
                <w:iCs/>
                <w:sz w:val="20"/>
                <w:szCs w:val="20"/>
                <w:lang w:eastAsia="it-IT"/>
              </w:rPr>
            </w:pPr>
            <w:r w:rsidRPr="00E00716">
              <w:rPr>
                <w:rFonts w:ascii="Calibri" w:eastAsia="Times New Roman" w:hAnsi="Calibri" w:cs="Calibri"/>
                <w:b/>
                <w:bCs/>
                <w:i/>
                <w:iCs/>
                <w:sz w:val="20"/>
                <w:szCs w:val="20"/>
                <w:lang w:eastAsia="it-IT"/>
              </w:rPr>
              <w:t>Cessazioni 2021</w:t>
            </w:r>
          </w:p>
        </w:tc>
        <w:tc>
          <w:tcPr>
            <w:tcW w:w="647"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jc w:val="center"/>
              <w:rPr>
                <w:rFonts w:ascii="Calibri" w:eastAsia="Times New Roman" w:hAnsi="Calibri" w:cs="Calibri"/>
                <w:i/>
                <w:iCs/>
                <w:sz w:val="20"/>
                <w:szCs w:val="20"/>
                <w:lang w:eastAsia="it-IT"/>
              </w:rPr>
            </w:pPr>
            <w:r w:rsidRPr="00E00716">
              <w:rPr>
                <w:rFonts w:ascii="Calibri" w:eastAsia="Times New Roman" w:hAnsi="Calibri" w:cs="Calibri"/>
                <w:i/>
                <w:iCs/>
                <w:sz w:val="20"/>
                <w:szCs w:val="20"/>
                <w:lang w:eastAsia="it-IT"/>
              </w:rPr>
              <w:t>160.394,38 €</w:t>
            </w:r>
          </w:p>
        </w:tc>
      </w:tr>
      <w:tr w:rsidR="00864060" w:rsidRPr="00E00716" w:rsidTr="003143FD">
        <w:trPr>
          <w:trHeight w:val="255"/>
        </w:trPr>
        <w:tc>
          <w:tcPr>
            <w:tcW w:w="4353"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4060" w:rsidRPr="00E00716" w:rsidRDefault="00864060" w:rsidP="003143FD">
            <w:pPr>
              <w:spacing w:after="0"/>
              <w:jc w:val="right"/>
              <w:rPr>
                <w:rFonts w:ascii="Calibri" w:eastAsia="Times New Roman" w:hAnsi="Calibri" w:cs="Calibri"/>
                <w:b/>
                <w:bCs/>
                <w:i/>
                <w:iCs/>
                <w:sz w:val="20"/>
                <w:szCs w:val="20"/>
                <w:lang w:eastAsia="it-IT"/>
              </w:rPr>
            </w:pPr>
            <w:r w:rsidRPr="00E00716">
              <w:rPr>
                <w:rFonts w:ascii="Calibri" w:eastAsia="Times New Roman" w:hAnsi="Calibri" w:cs="Calibri"/>
                <w:b/>
                <w:bCs/>
                <w:i/>
                <w:iCs/>
                <w:color w:val="FF0000"/>
                <w:sz w:val="20"/>
                <w:szCs w:val="20"/>
                <w:lang w:eastAsia="it-IT"/>
              </w:rPr>
              <w:t xml:space="preserve">Residui </w:t>
            </w:r>
            <w:proofErr w:type="spellStart"/>
            <w:r w:rsidRPr="00E00716">
              <w:rPr>
                <w:rFonts w:ascii="Calibri" w:eastAsia="Times New Roman" w:hAnsi="Calibri" w:cs="Calibri"/>
                <w:b/>
                <w:bCs/>
                <w:i/>
                <w:iCs/>
                <w:color w:val="FF0000"/>
                <w:sz w:val="20"/>
                <w:szCs w:val="20"/>
                <w:lang w:eastAsia="it-IT"/>
              </w:rPr>
              <w:t>assunzionali</w:t>
            </w:r>
            <w:proofErr w:type="spellEnd"/>
            <w:r w:rsidRPr="00E00716">
              <w:rPr>
                <w:rFonts w:ascii="Calibri" w:eastAsia="Times New Roman" w:hAnsi="Calibri" w:cs="Calibri"/>
                <w:b/>
                <w:bCs/>
                <w:i/>
                <w:iCs/>
                <w:color w:val="FF0000"/>
                <w:sz w:val="20"/>
                <w:szCs w:val="20"/>
                <w:lang w:eastAsia="it-IT"/>
              </w:rPr>
              <w:t xml:space="preserve"> 2020</w:t>
            </w:r>
          </w:p>
        </w:tc>
        <w:tc>
          <w:tcPr>
            <w:tcW w:w="647"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jc w:val="center"/>
              <w:rPr>
                <w:rFonts w:ascii="Calibri" w:eastAsia="Times New Roman" w:hAnsi="Calibri" w:cs="Calibri"/>
                <w:color w:val="FF0000"/>
                <w:sz w:val="20"/>
                <w:szCs w:val="20"/>
                <w:lang w:eastAsia="it-IT"/>
              </w:rPr>
            </w:pPr>
            <w:r w:rsidRPr="00E00716">
              <w:rPr>
                <w:rFonts w:ascii="Calibri" w:eastAsia="Times New Roman" w:hAnsi="Calibri" w:cs="Calibri"/>
                <w:color w:val="FF0000"/>
                <w:sz w:val="20"/>
                <w:szCs w:val="20"/>
                <w:lang w:eastAsia="it-IT"/>
              </w:rPr>
              <w:t>643.714,81 €</w:t>
            </w:r>
          </w:p>
        </w:tc>
      </w:tr>
      <w:tr w:rsidR="00864060" w:rsidRPr="00E00716" w:rsidTr="003143FD">
        <w:trPr>
          <w:trHeight w:val="270"/>
        </w:trPr>
        <w:tc>
          <w:tcPr>
            <w:tcW w:w="4353"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4060" w:rsidRPr="00E00716" w:rsidRDefault="00864060" w:rsidP="003143FD">
            <w:pPr>
              <w:spacing w:after="0"/>
              <w:jc w:val="right"/>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 xml:space="preserve">Capacità </w:t>
            </w:r>
            <w:proofErr w:type="spellStart"/>
            <w:r w:rsidRPr="00E00716">
              <w:rPr>
                <w:rFonts w:ascii="Calibri" w:eastAsia="Times New Roman" w:hAnsi="Calibri" w:cs="Calibri"/>
                <w:b/>
                <w:bCs/>
                <w:sz w:val="20"/>
                <w:szCs w:val="20"/>
                <w:lang w:eastAsia="it-IT"/>
              </w:rPr>
              <w:t>assunzionali</w:t>
            </w:r>
            <w:proofErr w:type="spellEnd"/>
            <w:r w:rsidRPr="00E00716">
              <w:rPr>
                <w:rFonts w:ascii="Calibri" w:eastAsia="Times New Roman" w:hAnsi="Calibri" w:cs="Calibri"/>
                <w:b/>
                <w:bCs/>
                <w:sz w:val="20"/>
                <w:szCs w:val="20"/>
                <w:lang w:eastAsia="it-IT"/>
              </w:rPr>
              <w:t xml:space="preserve"> 2021</w:t>
            </w:r>
          </w:p>
        </w:tc>
        <w:tc>
          <w:tcPr>
            <w:tcW w:w="647" w:type="pct"/>
            <w:tcBorders>
              <w:top w:val="nil"/>
              <w:left w:val="nil"/>
              <w:bottom w:val="single" w:sz="4" w:space="0" w:color="auto"/>
              <w:right w:val="single" w:sz="4" w:space="0" w:color="auto"/>
            </w:tcBorders>
            <w:shd w:val="clear" w:color="auto" w:fill="FFFFFF" w:themeFill="background1"/>
            <w:noWrap/>
            <w:vAlign w:val="bottom"/>
          </w:tcPr>
          <w:p w:rsidR="00864060" w:rsidRPr="00E00716" w:rsidRDefault="00864060" w:rsidP="003143FD">
            <w:pPr>
              <w:spacing w:after="0"/>
              <w:jc w:val="center"/>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804.109,19 €</w:t>
            </w:r>
          </w:p>
        </w:tc>
      </w:tr>
    </w:tbl>
    <w:p w:rsidR="00F04466" w:rsidRDefault="00F04466" w:rsidP="00864060">
      <w:pPr>
        <w:pStyle w:val="Paragrafoelenco"/>
        <w:ind w:left="0"/>
        <w:jc w:val="both"/>
        <w:rPr>
          <w:rFonts w:cstheme="minorHAnsi"/>
          <w:b/>
          <w:highlight w:val="yellow"/>
        </w:rPr>
      </w:pPr>
    </w:p>
    <w:p w:rsidR="00864060" w:rsidRPr="00E00716" w:rsidRDefault="00864060" w:rsidP="00864060">
      <w:pPr>
        <w:pStyle w:val="Paragrafoelenco"/>
        <w:ind w:left="0"/>
        <w:jc w:val="both"/>
        <w:rPr>
          <w:rFonts w:cstheme="minorHAnsi"/>
          <w:b/>
          <w:i/>
        </w:rPr>
      </w:pPr>
      <w:r w:rsidRPr="00E00716">
        <w:rPr>
          <w:rFonts w:cstheme="minorHAnsi"/>
          <w:b/>
          <w:i/>
        </w:rPr>
        <w:t xml:space="preserve">Tabella 20: Assunzioni ANNO 2021 </w:t>
      </w:r>
    </w:p>
    <w:tbl>
      <w:tblPr>
        <w:tblW w:w="5037" w:type="pct"/>
        <w:tblCellMar>
          <w:left w:w="70" w:type="dxa"/>
          <w:right w:w="70" w:type="dxa"/>
        </w:tblCellMar>
        <w:tblLook w:val="04A0" w:firstRow="1" w:lastRow="0" w:firstColumn="1" w:lastColumn="0" w:noHBand="0" w:noVBand="1"/>
      </w:tblPr>
      <w:tblGrid>
        <w:gridCol w:w="1272"/>
        <w:gridCol w:w="2564"/>
        <w:gridCol w:w="3610"/>
        <w:gridCol w:w="784"/>
        <w:gridCol w:w="1459"/>
      </w:tblGrid>
      <w:tr w:rsidR="00864060" w:rsidRPr="00E00716" w:rsidTr="003143FD">
        <w:trPr>
          <w:trHeight w:val="262"/>
        </w:trPr>
        <w:tc>
          <w:tcPr>
            <w:tcW w:w="5000" w:type="pct"/>
            <w:gridSpan w:val="5"/>
            <w:tcBorders>
              <w:top w:val="single" w:sz="8" w:space="0" w:color="auto"/>
              <w:left w:val="single" w:sz="8" w:space="0" w:color="auto"/>
              <w:bottom w:val="single" w:sz="4" w:space="0" w:color="auto"/>
              <w:right w:val="single" w:sz="8" w:space="0" w:color="000000"/>
            </w:tcBorders>
            <w:shd w:val="clear" w:color="auto" w:fill="auto"/>
            <w:vAlign w:val="center"/>
          </w:tcPr>
          <w:p w:rsidR="00864060" w:rsidRPr="00E00716" w:rsidRDefault="00864060" w:rsidP="003143FD">
            <w:pPr>
              <w:spacing w:after="0"/>
              <w:jc w:val="center"/>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Assunzioni ANNO 2021</w:t>
            </w:r>
          </w:p>
        </w:tc>
      </w:tr>
      <w:tr w:rsidR="00864060" w:rsidRPr="00E00716" w:rsidTr="00F04466">
        <w:trPr>
          <w:trHeight w:val="361"/>
        </w:trPr>
        <w:tc>
          <w:tcPr>
            <w:tcW w:w="683" w:type="pct"/>
            <w:tcBorders>
              <w:top w:val="nil"/>
              <w:left w:val="single" w:sz="8" w:space="0" w:color="auto"/>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r w:rsidRPr="00E00716">
              <w:rPr>
                <w:rFonts w:ascii="Calibri" w:eastAsia="Times New Roman" w:hAnsi="Calibri" w:cs="Calibri"/>
                <w:i/>
                <w:iCs/>
                <w:sz w:val="20"/>
                <w:szCs w:val="20"/>
                <w:lang w:eastAsia="it-IT"/>
              </w:rPr>
              <w:t>Ruolo</w:t>
            </w:r>
          </w:p>
        </w:tc>
        <w:tc>
          <w:tcPr>
            <w:tcW w:w="1350"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r w:rsidRPr="00E00716">
              <w:rPr>
                <w:rFonts w:ascii="Calibri" w:eastAsia="Times New Roman" w:hAnsi="Calibri" w:cs="Calibri"/>
                <w:i/>
                <w:iCs/>
                <w:sz w:val="20"/>
                <w:szCs w:val="20"/>
                <w:lang w:eastAsia="it-IT"/>
              </w:rPr>
              <w:t>Procedura di reclutamento</w:t>
            </w:r>
          </w:p>
        </w:tc>
        <w:tc>
          <w:tcPr>
            <w:tcW w:w="1889"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proofErr w:type="gramStart"/>
            <w:r w:rsidRPr="00E00716">
              <w:rPr>
                <w:rFonts w:eastAsia="Times New Roman" w:cstheme="minorHAnsi"/>
                <w:i/>
                <w:iCs/>
                <w:sz w:val="20"/>
                <w:szCs w:val="20"/>
                <w:lang w:eastAsia="it-IT"/>
              </w:rPr>
              <w:t>costo</w:t>
            </w:r>
            <w:proofErr w:type="gramEnd"/>
            <w:r w:rsidRPr="00E00716">
              <w:rPr>
                <w:rFonts w:eastAsia="Times New Roman" w:cstheme="minorHAnsi"/>
                <w:i/>
                <w:iCs/>
                <w:sz w:val="20"/>
                <w:szCs w:val="20"/>
                <w:lang w:eastAsia="it-IT"/>
              </w:rPr>
              <w:t xml:space="preserve"> unitario</w:t>
            </w:r>
          </w:p>
        </w:tc>
        <w:tc>
          <w:tcPr>
            <w:tcW w:w="431"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proofErr w:type="gramStart"/>
            <w:r w:rsidRPr="00E00716">
              <w:rPr>
                <w:rFonts w:ascii="Calibri" w:eastAsia="Times New Roman" w:hAnsi="Calibri" w:cs="Calibri"/>
                <w:i/>
                <w:iCs/>
                <w:sz w:val="20"/>
                <w:szCs w:val="20"/>
                <w:lang w:eastAsia="it-IT"/>
              </w:rPr>
              <w:t>unità</w:t>
            </w:r>
            <w:proofErr w:type="gramEnd"/>
          </w:p>
        </w:tc>
        <w:tc>
          <w:tcPr>
            <w:tcW w:w="647" w:type="pct"/>
            <w:tcBorders>
              <w:top w:val="nil"/>
              <w:left w:val="nil"/>
              <w:bottom w:val="single" w:sz="4" w:space="0" w:color="auto"/>
              <w:right w:val="single" w:sz="8" w:space="0" w:color="auto"/>
            </w:tcBorders>
            <w:shd w:val="clear" w:color="auto" w:fill="00B050"/>
            <w:vAlign w:val="center"/>
          </w:tcPr>
          <w:p w:rsidR="00864060" w:rsidRPr="00E00716" w:rsidRDefault="00864060" w:rsidP="003143FD">
            <w:pPr>
              <w:spacing w:after="0"/>
              <w:jc w:val="center"/>
              <w:rPr>
                <w:rFonts w:ascii="Calibri" w:eastAsia="Times New Roman" w:hAnsi="Calibri" w:cs="Calibri"/>
                <w:i/>
                <w:iCs/>
                <w:sz w:val="20"/>
                <w:szCs w:val="20"/>
                <w:lang w:eastAsia="it-IT"/>
              </w:rPr>
            </w:pPr>
            <w:proofErr w:type="gramStart"/>
            <w:r w:rsidRPr="00E00716">
              <w:rPr>
                <w:rFonts w:ascii="Calibri" w:eastAsia="Times New Roman" w:hAnsi="Calibri" w:cs="Calibri"/>
                <w:i/>
                <w:iCs/>
                <w:sz w:val="20"/>
                <w:szCs w:val="20"/>
                <w:lang w:eastAsia="it-IT"/>
              </w:rPr>
              <w:t>totale</w:t>
            </w:r>
            <w:proofErr w:type="gramEnd"/>
          </w:p>
        </w:tc>
      </w:tr>
      <w:tr w:rsidR="00864060" w:rsidRPr="00E00716" w:rsidTr="003143FD">
        <w:trPr>
          <w:trHeight w:val="300"/>
        </w:trPr>
        <w:tc>
          <w:tcPr>
            <w:tcW w:w="683" w:type="pct"/>
            <w:tcBorders>
              <w:top w:val="nil"/>
              <w:left w:val="single" w:sz="8" w:space="0" w:color="auto"/>
              <w:bottom w:val="single" w:sz="4" w:space="0" w:color="auto"/>
              <w:right w:val="single" w:sz="4" w:space="0" w:color="auto"/>
            </w:tcBorders>
            <w:shd w:val="clear" w:color="auto" w:fill="auto"/>
            <w:vAlign w:val="center"/>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Dirigente PTA</w:t>
            </w:r>
          </w:p>
        </w:tc>
        <w:tc>
          <w:tcPr>
            <w:tcW w:w="1350" w:type="pct"/>
            <w:tcBorders>
              <w:top w:val="nil"/>
              <w:left w:val="nil"/>
              <w:bottom w:val="single" w:sz="4" w:space="0" w:color="auto"/>
              <w:right w:val="single" w:sz="4" w:space="0" w:color="auto"/>
            </w:tcBorders>
            <w:shd w:val="clear" w:color="auto" w:fill="auto"/>
            <w:vAlign w:val="center"/>
          </w:tcPr>
          <w:p w:rsidR="00864060" w:rsidRPr="00E00716" w:rsidRDefault="00864060" w:rsidP="00E00716">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Concorso Pubblico</w:t>
            </w:r>
          </w:p>
        </w:tc>
        <w:tc>
          <w:tcPr>
            <w:tcW w:w="1889"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 xml:space="preserve">59.089,01 </w:t>
            </w:r>
            <w:proofErr w:type="gramStart"/>
            <w:r w:rsidRPr="00E00716">
              <w:rPr>
                <w:rFonts w:ascii="Calibri" w:eastAsia="Times New Roman" w:hAnsi="Calibri" w:cs="Calibri"/>
                <w:sz w:val="20"/>
                <w:szCs w:val="20"/>
                <w:lang w:eastAsia="it-IT"/>
              </w:rPr>
              <w:t xml:space="preserve">€  </w:t>
            </w:r>
            <w:r w:rsidRPr="00E00716">
              <w:rPr>
                <w:rFonts w:ascii="Calibri" w:eastAsia="Times New Roman" w:hAnsi="Calibri" w:cs="Calibri"/>
                <w:color w:val="FF0000"/>
                <w:sz w:val="20"/>
                <w:szCs w:val="20"/>
                <w:lang w:eastAsia="it-IT"/>
              </w:rPr>
              <w:t>IN</w:t>
            </w:r>
            <w:proofErr w:type="gramEnd"/>
            <w:r w:rsidRPr="00E00716">
              <w:rPr>
                <w:rFonts w:ascii="Calibri" w:eastAsia="Times New Roman" w:hAnsi="Calibri" w:cs="Calibri"/>
                <w:color w:val="FF0000"/>
                <w:sz w:val="20"/>
                <w:szCs w:val="20"/>
                <w:lang w:eastAsia="it-IT"/>
              </w:rPr>
              <w:t xml:space="preserve"> CORSO</w:t>
            </w:r>
          </w:p>
        </w:tc>
        <w:tc>
          <w:tcPr>
            <w:tcW w:w="431" w:type="pct"/>
            <w:tcBorders>
              <w:top w:val="nil"/>
              <w:left w:val="nil"/>
              <w:bottom w:val="single" w:sz="4" w:space="0" w:color="auto"/>
              <w:right w:val="single" w:sz="4" w:space="0" w:color="auto"/>
            </w:tcBorders>
            <w:shd w:val="clear" w:color="auto" w:fill="auto"/>
            <w:vAlign w:val="center"/>
          </w:tcPr>
          <w:p w:rsidR="00864060" w:rsidRPr="00E00716" w:rsidRDefault="00864060" w:rsidP="003143FD">
            <w:pPr>
              <w:spacing w:after="0"/>
              <w:jc w:val="center"/>
              <w:rPr>
                <w:rFonts w:ascii="Calibri" w:eastAsia="Times New Roman" w:hAnsi="Calibri" w:cs="Calibri"/>
                <w:iCs/>
                <w:sz w:val="20"/>
                <w:szCs w:val="20"/>
                <w:lang w:eastAsia="it-IT"/>
              </w:rPr>
            </w:pPr>
            <w:r w:rsidRPr="00E00716">
              <w:rPr>
                <w:rFonts w:ascii="Calibri" w:eastAsia="Times New Roman" w:hAnsi="Calibri" w:cs="Calibri"/>
                <w:iCs/>
                <w:sz w:val="20"/>
                <w:szCs w:val="20"/>
                <w:lang w:eastAsia="it-IT"/>
              </w:rPr>
              <w:t>1</w:t>
            </w:r>
          </w:p>
        </w:tc>
        <w:tc>
          <w:tcPr>
            <w:tcW w:w="647"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 xml:space="preserve">        59.089,01 € </w:t>
            </w:r>
          </w:p>
        </w:tc>
      </w:tr>
      <w:tr w:rsidR="00864060" w:rsidRPr="00E00716" w:rsidTr="003143FD">
        <w:trPr>
          <w:trHeight w:val="300"/>
        </w:trPr>
        <w:tc>
          <w:tcPr>
            <w:tcW w:w="683" w:type="pct"/>
            <w:tcBorders>
              <w:top w:val="nil"/>
              <w:left w:val="single" w:sz="8" w:space="0" w:color="auto"/>
              <w:bottom w:val="single" w:sz="4" w:space="0" w:color="auto"/>
              <w:right w:val="single" w:sz="4" w:space="0" w:color="auto"/>
            </w:tcBorders>
            <w:shd w:val="clear" w:color="auto" w:fill="auto"/>
            <w:vAlign w:val="center"/>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Dirigente PTA</w:t>
            </w:r>
          </w:p>
        </w:tc>
        <w:tc>
          <w:tcPr>
            <w:tcW w:w="1350" w:type="pct"/>
            <w:tcBorders>
              <w:top w:val="nil"/>
              <w:left w:val="nil"/>
              <w:bottom w:val="single" w:sz="4" w:space="0" w:color="auto"/>
              <w:right w:val="single" w:sz="4" w:space="0" w:color="auto"/>
            </w:tcBorders>
            <w:shd w:val="clear" w:color="auto" w:fill="auto"/>
            <w:vAlign w:val="center"/>
          </w:tcPr>
          <w:p w:rsidR="00864060" w:rsidRPr="00E00716" w:rsidRDefault="00864060" w:rsidP="003143FD">
            <w:pPr>
              <w:spacing w:after="0"/>
              <w:jc w:val="center"/>
              <w:rPr>
                <w:rFonts w:ascii="Calibri" w:eastAsia="Times New Roman" w:hAnsi="Calibri" w:cs="Calibri"/>
                <w:b/>
                <w:sz w:val="20"/>
                <w:szCs w:val="20"/>
                <w:lang w:eastAsia="it-IT"/>
              </w:rPr>
            </w:pPr>
            <w:r w:rsidRPr="00E00716">
              <w:rPr>
                <w:rFonts w:ascii="Calibri" w:eastAsia="Times New Roman" w:hAnsi="Calibri" w:cs="Calibri"/>
                <w:sz w:val="20"/>
                <w:szCs w:val="20"/>
                <w:lang w:eastAsia="it-IT"/>
              </w:rPr>
              <w:t>Concorso Pubblico</w:t>
            </w:r>
          </w:p>
        </w:tc>
        <w:tc>
          <w:tcPr>
            <w:tcW w:w="1889"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jc w:val="center"/>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 xml:space="preserve">59.089,01 € </w:t>
            </w:r>
            <w:r w:rsidRPr="00E00716">
              <w:rPr>
                <w:rFonts w:ascii="Calibri" w:eastAsia="Times New Roman" w:hAnsi="Calibri" w:cs="Calibri"/>
                <w:color w:val="FF0000"/>
                <w:sz w:val="20"/>
                <w:szCs w:val="20"/>
                <w:lang w:eastAsia="it-IT"/>
              </w:rPr>
              <w:t>IN CORSO</w:t>
            </w:r>
          </w:p>
        </w:tc>
        <w:tc>
          <w:tcPr>
            <w:tcW w:w="431" w:type="pct"/>
            <w:tcBorders>
              <w:top w:val="nil"/>
              <w:left w:val="nil"/>
              <w:bottom w:val="single" w:sz="4" w:space="0" w:color="auto"/>
              <w:right w:val="single" w:sz="4" w:space="0" w:color="auto"/>
            </w:tcBorders>
            <w:shd w:val="clear" w:color="auto" w:fill="auto"/>
            <w:vAlign w:val="center"/>
          </w:tcPr>
          <w:p w:rsidR="00864060" w:rsidRPr="00E00716" w:rsidRDefault="00864060" w:rsidP="003143FD">
            <w:pPr>
              <w:spacing w:after="0"/>
              <w:jc w:val="center"/>
              <w:rPr>
                <w:rFonts w:ascii="Calibri" w:eastAsia="Times New Roman" w:hAnsi="Calibri" w:cs="Calibri"/>
                <w:iCs/>
                <w:sz w:val="20"/>
                <w:szCs w:val="20"/>
                <w:lang w:eastAsia="it-IT"/>
              </w:rPr>
            </w:pPr>
            <w:r w:rsidRPr="00E00716">
              <w:rPr>
                <w:rFonts w:ascii="Calibri" w:eastAsia="Times New Roman" w:hAnsi="Calibri" w:cs="Calibri"/>
                <w:iCs/>
                <w:sz w:val="20"/>
                <w:szCs w:val="20"/>
                <w:lang w:eastAsia="it-IT"/>
              </w:rPr>
              <w:t>1</w:t>
            </w:r>
          </w:p>
        </w:tc>
        <w:tc>
          <w:tcPr>
            <w:tcW w:w="647"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59.089,01 €</w:t>
            </w:r>
          </w:p>
        </w:tc>
      </w:tr>
      <w:tr w:rsidR="00864060" w:rsidRPr="00E00716" w:rsidTr="003143FD">
        <w:trPr>
          <w:trHeight w:val="255"/>
        </w:trPr>
        <w:tc>
          <w:tcPr>
            <w:tcW w:w="4353" w:type="pct"/>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E00716" w:rsidRDefault="00864060" w:rsidP="003143FD">
            <w:pPr>
              <w:spacing w:after="0"/>
              <w:jc w:val="right"/>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Costo Assunzioni 2021</w:t>
            </w:r>
          </w:p>
        </w:tc>
        <w:tc>
          <w:tcPr>
            <w:tcW w:w="647"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jc w:val="center"/>
              <w:rPr>
                <w:rFonts w:ascii="Calibri" w:eastAsia="Times New Roman" w:hAnsi="Calibri" w:cs="Calibri"/>
                <w:b/>
                <w:sz w:val="20"/>
                <w:szCs w:val="20"/>
                <w:lang w:eastAsia="it-IT"/>
              </w:rPr>
            </w:pPr>
            <w:r w:rsidRPr="00E00716">
              <w:rPr>
                <w:rFonts w:ascii="Calibri" w:eastAsia="Times New Roman" w:hAnsi="Calibri" w:cs="Calibri"/>
                <w:b/>
                <w:sz w:val="20"/>
                <w:szCs w:val="20"/>
                <w:lang w:eastAsia="it-IT"/>
              </w:rPr>
              <w:t>118.178,02 €</w:t>
            </w:r>
          </w:p>
        </w:tc>
      </w:tr>
      <w:tr w:rsidR="00864060" w:rsidRPr="00E00716" w:rsidTr="003143FD">
        <w:trPr>
          <w:trHeight w:val="270"/>
        </w:trPr>
        <w:tc>
          <w:tcPr>
            <w:tcW w:w="4353" w:type="pct"/>
            <w:gridSpan w:val="4"/>
            <w:tcBorders>
              <w:top w:val="single" w:sz="4" w:space="0" w:color="auto"/>
              <w:left w:val="single" w:sz="8" w:space="0" w:color="auto"/>
              <w:bottom w:val="single" w:sz="4" w:space="0" w:color="auto"/>
              <w:right w:val="single" w:sz="4" w:space="0" w:color="auto"/>
            </w:tcBorders>
            <w:shd w:val="clear" w:color="auto" w:fill="auto"/>
            <w:vAlign w:val="bottom"/>
          </w:tcPr>
          <w:p w:rsidR="00864060" w:rsidRPr="00E00716" w:rsidRDefault="00864060" w:rsidP="003143FD">
            <w:pPr>
              <w:spacing w:after="0"/>
              <w:jc w:val="right"/>
              <w:rPr>
                <w:rFonts w:ascii="Calibri" w:eastAsia="Times New Roman" w:hAnsi="Calibri" w:cs="Calibri"/>
                <w:b/>
                <w:bCs/>
                <w:color w:val="FF0000"/>
                <w:sz w:val="20"/>
                <w:szCs w:val="20"/>
                <w:lang w:eastAsia="it-IT"/>
              </w:rPr>
            </w:pPr>
            <w:r w:rsidRPr="00E00716">
              <w:rPr>
                <w:rFonts w:ascii="Calibri" w:eastAsia="Times New Roman" w:hAnsi="Calibri" w:cs="Calibri"/>
                <w:b/>
                <w:bCs/>
                <w:color w:val="FF0000"/>
                <w:sz w:val="20"/>
                <w:szCs w:val="20"/>
                <w:lang w:eastAsia="it-IT"/>
              </w:rPr>
              <w:t xml:space="preserve">Capacità </w:t>
            </w:r>
            <w:proofErr w:type="spellStart"/>
            <w:r w:rsidRPr="00E00716">
              <w:rPr>
                <w:rFonts w:ascii="Calibri" w:eastAsia="Times New Roman" w:hAnsi="Calibri" w:cs="Calibri"/>
                <w:b/>
                <w:bCs/>
                <w:color w:val="FF0000"/>
                <w:sz w:val="20"/>
                <w:szCs w:val="20"/>
                <w:lang w:eastAsia="it-IT"/>
              </w:rPr>
              <w:t>assunzionali</w:t>
            </w:r>
            <w:proofErr w:type="spellEnd"/>
            <w:r w:rsidRPr="00E00716">
              <w:rPr>
                <w:rFonts w:ascii="Calibri" w:eastAsia="Times New Roman" w:hAnsi="Calibri" w:cs="Calibri"/>
                <w:b/>
                <w:bCs/>
                <w:color w:val="FF0000"/>
                <w:sz w:val="20"/>
                <w:szCs w:val="20"/>
                <w:lang w:eastAsia="it-IT"/>
              </w:rPr>
              <w:t xml:space="preserve"> 2021</w:t>
            </w:r>
          </w:p>
        </w:tc>
        <w:tc>
          <w:tcPr>
            <w:tcW w:w="647" w:type="pct"/>
            <w:tcBorders>
              <w:top w:val="nil"/>
              <w:left w:val="nil"/>
              <w:bottom w:val="single" w:sz="8" w:space="0" w:color="auto"/>
              <w:right w:val="single" w:sz="8" w:space="0" w:color="auto"/>
            </w:tcBorders>
            <w:shd w:val="clear" w:color="auto" w:fill="auto"/>
            <w:noWrap/>
            <w:vAlign w:val="bottom"/>
          </w:tcPr>
          <w:p w:rsidR="00864060" w:rsidRPr="00E00716" w:rsidRDefault="00864060" w:rsidP="003143FD">
            <w:pPr>
              <w:spacing w:after="0"/>
              <w:jc w:val="center"/>
              <w:rPr>
                <w:rFonts w:ascii="Calibri" w:eastAsia="Times New Roman" w:hAnsi="Calibri" w:cs="Calibri"/>
                <w:b/>
                <w:bCs/>
                <w:color w:val="FF0000"/>
                <w:sz w:val="20"/>
                <w:szCs w:val="20"/>
                <w:lang w:eastAsia="it-IT"/>
              </w:rPr>
            </w:pPr>
            <w:r w:rsidRPr="00E00716">
              <w:rPr>
                <w:rFonts w:ascii="Calibri" w:eastAsia="Times New Roman" w:hAnsi="Calibri" w:cs="Calibri"/>
                <w:b/>
                <w:bCs/>
                <w:color w:val="FF0000"/>
                <w:sz w:val="20"/>
                <w:szCs w:val="20"/>
                <w:lang w:eastAsia="it-IT"/>
              </w:rPr>
              <w:t>804.109,19 €</w:t>
            </w:r>
          </w:p>
        </w:tc>
      </w:tr>
      <w:tr w:rsidR="00864060" w:rsidRPr="00E00716" w:rsidTr="003143FD">
        <w:trPr>
          <w:trHeight w:val="270"/>
        </w:trPr>
        <w:tc>
          <w:tcPr>
            <w:tcW w:w="4353" w:type="pct"/>
            <w:gridSpan w:val="4"/>
            <w:tcBorders>
              <w:top w:val="single" w:sz="4" w:space="0" w:color="auto"/>
              <w:left w:val="single" w:sz="8" w:space="0" w:color="auto"/>
              <w:bottom w:val="single" w:sz="8" w:space="0" w:color="auto"/>
              <w:right w:val="single" w:sz="4" w:space="0" w:color="auto"/>
            </w:tcBorders>
            <w:shd w:val="clear" w:color="auto" w:fill="auto"/>
            <w:noWrap/>
            <w:vAlign w:val="bottom"/>
          </w:tcPr>
          <w:p w:rsidR="00864060" w:rsidRPr="00E00716" w:rsidRDefault="00864060" w:rsidP="003143FD">
            <w:pPr>
              <w:spacing w:after="0"/>
              <w:jc w:val="right"/>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 xml:space="preserve">Residui Capacità </w:t>
            </w:r>
            <w:proofErr w:type="spellStart"/>
            <w:r w:rsidRPr="00E00716">
              <w:rPr>
                <w:rFonts w:ascii="Calibri" w:eastAsia="Times New Roman" w:hAnsi="Calibri" w:cs="Calibri"/>
                <w:b/>
                <w:bCs/>
                <w:sz w:val="20"/>
                <w:szCs w:val="20"/>
                <w:lang w:eastAsia="it-IT"/>
              </w:rPr>
              <w:t>assunzionali</w:t>
            </w:r>
            <w:proofErr w:type="spellEnd"/>
            <w:r w:rsidRPr="00E00716">
              <w:rPr>
                <w:rFonts w:ascii="Calibri" w:eastAsia="Times New Roman" w:hAnsi="Calibri" w:cs="Calibri"/>
                <w:b/>
                <w:bCs/>
                <w:sz w:val="20"/>
                <w:szCs w:val="20"/>
                <w:lang w:eastAsia="it-IT"/>
              </w:rPr>
              <w:t xml:space="preserve"> 2021</w:t>
            </w:r>
          </w:p>
        </w:tc>
        <w:tc>
          <w:tcPr>
            <w:tcW w:w="647" w:type="pct"/>
            <w:tcBorders>
              <w:top w:val="single" w:sz="4" w:space="0" w:color="auto"/>
              <w:left w:val="nil"/>
              <w:bottom w:val="single" w:sz="8" w:space="0" w:color="auto"/>
              <w:right w:val="single" w:sz="8" w:space="0" w:color="auto"/>
            </w:tcBorders>
            <w:shd w:val="clear" w:color="auto" w:fill="auto"/>
            <w:noWrap/>
            <w:vAlign w:val="bottom"/>
          </w:tcPr>
          <w:p w:rsidR="00864060" w:rsidRPr="00E00716" w:rsidRDefault="00864060" w:rsidP="003143FD">
            <w:pPr>
              <w:spacing w:after="0"/>
              <w:jc w:val="center"/>
              <w:rPr>
                <w:rFonts w:ascii="Calibri" w:eastAsia="Times New Roman" w:hAnsi="Calibri" w:cs="Calibri"/>
                <w:b/>
                <w:bCs/>
                <w:sz w:val="20"/>
                <w:szCs w:val="20"/>
                <w:lang w:eastAsia="it-IT"/>
              </w:rPr>
            </w:pPr>
            <w:r w:rsidRPr="00E00716">
              <w:rPr>
                <w:rFonts w:ascii="Calibri" w:eastAsia="Times New Roman" w:hAnsi="Calibri" w:cs="Calibri"/>
                <w:b/>
                <w:bCs/>
                <w:sz w:val="20"/>
                <w:szCs w:val="20"/>
                <w:lang w:eastAsia="it-IT"/>
              </w:rPr>
              <w:t>685.931,17  €</w:t>
            </w:r>
          </w:p>
        </w:tc>
      </w:tr>
    </w:tbl>
    <w:p w:rsidR="00864060" w:rsidRDefault="00864060" w:rsidP="00864060">
      <w:pPr>
        <w:pStyle w:val="Paragrafoelenco"/>
        <w:ind w:left="0"/>
        <w:jc w:val="both"/>
        <w:rPr>
          <w:rFonts w:cstheme="minorHAnsi"/>
          <w:b/>
          <w:highlight w:val="yellow"/>
        </w:rPr>
      </w:pPr>
    </w:p>
    <w:p w:rsidR="00864060" w:rsidRPr="00E00716" w:rsidRDefault="00864060" w:rsidP="00864060">
      <w:pPr>
        <w:pStyle w:val="Paragrafoelenco"/>
        <w:ind w:left="0"/>
        <w:jc w:val="both"/>
        <w:rPr>
          <w:rFonts w:cstheme="minorHAnsi"/>
          <w:b/>
          <w:i/>
        </w:rPr>
      </w:pPr>
      <w:r w:rsidRPr="00E00716">
        <w:rPr>
          <w:rFonts w:cstheme="minorHAnsi"/>
          <w:b/>
          <w:i/>
        </w:rPr>
        <w:t xml:space="preserve">Tabella 21: </w:t>
      </w:r>
      <w:r w:rsidRPr="00E00716">
        <w:rPr>
          <w:rFonts w:eastAsia="Times New Roman" w:cstheme="minorHAnsi"/>
          <w:b/>
          <w:bCs/>
          <w:i/>
          <w:lang w:eastAsia="it-IT"/>
        </w:rPr>
        <w:t>Cessazioni ANNO 2022</w:t>
      </w:r>
    </w:p>
    <w:tbl>
      <w:tblPr>
        <w:tblW w:w="5000" w:type="pct"/>
        <w:tblCellMar>
          <w:left w:w="70" w:type="dxa"/>
          <w:right w:w="70" w:type="dxa"/>
        </w:tblCellMar>
        <w:tblLook w:val="04A0" w:firstRow="1" w:lastRow="0" w:firstColumn="1" w:lastColumn="0" w:noHBand="0" w:noVBand="1"/>
      </w:tblPr>
      <w:tblGrid>
        <w:gridCol w:w="1313"/>
        <w:gridCol w:w="2084"/>
        <w:gridCol w:w="2703"/>
        <w:gridCol w:w="1327"/>
        <w:gridCol w:w="948"/>
        <w:gridCol w:w="1248"/>
      </w:tblGrid>
      <w:tr w:rsidR="00864060" w:rsidRPr="00E00716" w:rsidTr="003143FD">
        <w:trPr>
          <w:trHeight w:val="270"/>
        </w:trPr>
        <w:tc>
          <w:tcPr>
            <w:tcW w:w="5000" w:type="pct"/>
            <w:gridSpan w:val="6"/>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E00716" w:rsidRDefault="00864060" w:rsidP="003143FD">
            <w:pPr>
              <w:spacing w:after="0"/>
              <w:jc w:val="center"/>
              <w:rPr>
                <w:rFonts w:eastAsia="Times New Roman" w:cstheme="minorHAnsi"/>
                <w:b/>
                <w:bCs/>
                <w:sz w:val="20"/>
                <w:szCs w:val="20"/>
                <w:lang w:eastAsia="it-IT"/>
              </w:rPr>
            </w:pPr>
            <w:r w:rsidRPr="00E00716">
              <w:rPr>
                <w:rFonts w:eastAsia="Times New Roman" w:cstheme="minorHAnsi"/>
                <w:b/>
                <w:bCs/>
                <w:sz w:val="20"/>
                <w:szCs w:val="20"/>
                <w:lang w:eastAsia="it-IT"/>
              </w:rPr>
              <w:t>Cessazioni ANNO 2022</w:t>
            </w:r>
          </w:p>
        </w:tc>
      </w:tr>
      <w:tr w:rsidR="00864060" w:rsidRPr="00E00716" w:rsidTr="00F04466">
        <w:trPr>
          <w:trHeight w:val="362"/>
        </w:trPr>
        <w:tc>
          <w:tcPr>
            <w:tcW w:w="707" w:type="pct"/>
            <w:tcBorders>
              <w:top w:val="nil"/>
              <w:left w:val="single" w:sz="4" w:space="0" w:color="auto"/>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eastAsia="Times New Roman" w:cstheme="minorHAnsi"/>
                <w:i/>
                <w:iCs/>
                <w:sz w:val="20"/>
                <w:szCs w:val="20"/>
                <w:lang w:eastAsia="it-IT"/>
              </w:rPr>
            </w:pPr>
            <w:r w:rsidRPr="00E00716">
              <w:rPr>
                <w:rFonts w:eastAsia="Times New Roman" w:cstheme="minorHAnsi"/>
                <w:i/>
                <w:iCs/>
                <w:sz w:val="20"/>
                <w:szCs w:val="20"/>
                <w:lang w:eastAsia="it-IT"/>
              </w:rPr>
              <w:t>Ruolo</w:t>
            </w:r>
          </w:p>
        </w:tc>
        <w:tc>
          <w:tcPr>
            <w:tcW w:w="1108"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eastAsia="Times New Roman" w:cstheme="minorHAnsi"/>
                <w:i/>
                <w:iCs/>
                <w:sz w:val="20"/>
                <w:szCs w:val="20"/>
                <w:lang w:eastAsia="it-IT"/>
              </w:rPr>
            </w:pPr>
            <w:proofErr w:type="gramStart"/>
            <w:r w:rsidRPr="00E00716">
              <w:rPr>
                <w:rFonts w:eastAsia="Times New Roman" w:cstheme="minorHAnsi"/>
                <w:i/>
                <w:iCs/>
                <w:sz w:val="20"/>
                <w:szCs w:val="20"/>
                <w:lang w:eastAsia="it-IT"/>
              </w:rPr>
              <w:t>costo</w:t>
            </w:r>
            <w:proofErr w:type="gramEnd"/>
            <w:r w:rsidRPr="00E00716">
              <w:rPr>
                <w:rFonts w:eastAsia="Times New Roman" w:cstheme="minorHAnsi"/>
                <w:i/>
                <w:iCs/>
                <w:sz w:val="20"/>
                <w:szCs w:val="20"/>
                <w:lang w:eastAsia="it-IT"/>
              </w:rPr>
              <w:t xml:space="preserve"> unitario)</w:t>
            </w:r>
          </w:p>
        </w:tc>
        <w:tc>
          <w:tcPr>
            <w:tcW w:w="1429"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eastAsia="Times New Roman" w:cstheme="minorHAnsi"/>
                <w:i/>
                <w:iCs/>
                <w:sz w:val="20"/>
                <w:szCs w:val="20"/>
                <w:lang w:eastAsia="it-IT"/>
              </w:rPr>
            </w:pPr>
            <w:r w:rsidRPr="00E00716">
              <w:rPr>
                <w:rFonts w:eastAsia="Times New Roman" w:cstheme="minorHAnsi"/>
                <w:i/>
                <w:iCs/>
                <w:sz w:val="20"/>
                <w:szCs w:val="20"/>
                <w:lang w:eastAsia="it-IT"/>
              </w:rPr>
              <w:t>Causale Cessazione</w:t>
            </w:r>
          </w:p>
        </w:tc>
        <w:tc>
          <w:tcPr>
            <w:tcW w:w="714"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eastAsia="Times New Roman" w:cstheme="minorHAnsi"/>
                <w:i/>
                <w:iCs/>
                <w:sz w:val="20"/>
                <w:szCs w:val="20"/>
                <w:lang w:eastAsia="it-IT"/>
              </w:rPr>
            </w:pPr>
            <w:r w:rsidRPr="00E00716">
              <w:rPr>
                <w:rFonts w:eastAsia="Times New Roman" w:cstheme="minorHAnsi"/>
                <w:i/>
                <w:iCs/>
                <w:sz w:val="20"/>
                <w:szCs w:val="20"/>
                <w:lang w:eastAsia="it-IT"/>
              </w:rPr>
              <w:t>RIA</w:t>
            </w:r>
          </w:p>
        </w:tc>
        <w:tc>
          <w:tcPr>
            <w:tcW w:w="517" w:type="pct"/>
            <w:tcBorders>
              <w:top w:val="nil"/>
              <w:left w:val="nil"/>
              <w:bottom w:val="single" w:sz="4" w:space="0" w:color="auto"/>
              <w:right w:val="single" w:sz="4" w:space="0" w:color="auto"/>
            </w:tcBorders>
            <w:shd w:val="clear" w:color="auto" w:fill="00B050"/>
            <w:vAlign w:val="center"/>
          </w:tcPr>
          <w:p w:rsidR="00864060" w:rsidRPr="00E00716" w:rsidRDefault="00864060" w:rsidP="003143FD">
            <w:pPr>
              <w:spacing w:after="0"/>
              <w:jc w:val="center"/>
              <w:rPr>
                <w:rFonts w:eastAsia="Times New Roman" w:cstheme="minorHAnsi"/>
                <w:i/>
                <w:iCs/>
                <w:sz w:val="20"/>
                <w:szCs w:val="20"/>
                <w:lang w:eastAsia="it-IT"/>
              </w:rPr>
            </w:pPr>
            <w:proofErr w:type="gramStart"/>
            <w:r w:rsidRPr="00E00716">
              <w:rPr>
                <w:rFonts w:eastAsia="Times New Roman" w:cstheme="minorHAnsi"/>
                <w:i/>
                <w:iCs/>
                <w:sz w:val="20"/>
                <w:szCs w:val="20"/>
                <w:lang w:eastAsia="it-IT"/>
              </w:rPr>
              <w:t>unità</w:t>
            </w:r>
            <w:proofErr w:type="gramEnd"/>
          </w:p>
        </w:tc>
        <w:tc>
          <w:tcPr>
            <w:tcW w:w="525" w:type="pct"/>
            <w:tcBorders>
              <w:top w:val="nil"/>
              <w:left w:val="nil"/>
              <w:bottom w:val="single" w:sz="4" w:space="0" w:color="auto"/>
              <w:right w:val="single" w:sz="8" w:space="0" w:color="auto"/>
            </w:tcBorders>
            <w:shd w:val="clear" w:color="auto" w:fill="00B050"/>
            <w:vAlign w:val="center"/>
          </w:tcPr>
          <w:p w:rsidR="00864060" w:rsidRPr="00E00716" w:rsidRDefault="00864060" w:rsidP="003143FD">
            <w:pPr>
              <w:spacing w:after="0"/>
              <w:jc w:val="center"/>
              <w:rPr>
                <w:rFonts w:eastAsia="Times New Roman" w:cstheme="minorHAnsi"/>
                <w:i/>
                <w:iCs/>
                <w:sz w:val="20"/>
                <w:szCs w:val="20"/>
                <w:lang w:eastAsia="it-IT"/>
              </w:rPr>
            </w:pPr>
            <w:proofErr w:type="gramStart"/>
            <w:r w:rsidRPr="00E00716">
              <w:rPr>
                <w:rFonts w:eastAsia="Times New Roman" w:cstheme="minorHAnsi"/>
                <w:i/>
                <w:iCs/>
                <w:sz w:val="20"/>
                <w:szCs w:val="20"/>
                <w:lang w:eastAsia="it-IT"/>
              </w:rPr>
              <w:t>totale</w:t>
            </w:r>
            <w:proofErr w:type="gramEnd"/>
          </w:p>
        </w:tc>
      </w:tr>
      <w:tr w:rsidR="00864060" w:rsidRPr="00E00716" w:rsidTr="003143FD">
        <w:trPr>
          <w:trHeight w:val="258"/>
        </w:trPr>
        <w:tc>
          <w:tcPr>
            <w:tcW w:w="707" w:type="pct"/>
            <w:tcBorders>
              <w:top w:val="nil"/>
              <w:left w:val="single" w:sz="4" w:space="0" w:color="auto"/>
              <w:bottom w:val="single" w:sz="4" w:space="0" w:color="auto"/>
              <w:right w:val="single" w:sz="4" w:space="0" w:color="auto"/>
            </w:tcBorders>
            <w:shd w:val="clear" w:color="auto" w:fill="auto"/>
            <w:noWrap/>
            <w:vAlign w:val="bottom"/>
          </w:tcPr>
          <w:p w:rsidR="00864060" w:rsidRPr="00E00716" w:rsidRDefault="00864060" w:rsidP="003143FD">
            <w:pPr>
              <w:spacing w:after="0"/>
              <w:rPr>
                <w:rFonts w:ascii="Calibri" w:eastAsia="Times New Roman" w:hAnsi="Calibri" w:cs="Calibri"/>
                <w:sz w:val="20"/>
                <w:szCs w:val="20"/>
                <w:lang w:eastAsia="it-IT"/>
              </w:rPr>
            </w:pPr>
          </w:p>
        </w:tc>
        <w:tc>
          <w:tcPr>
            <w:tcW w:w="1108"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jc w:val="center"/>
              <w:rPr>
                <w:rFonts w:ascii="Calibri" w:eastAsia="Times New Roman" w:hAnsi="Calibri" w:cs="Calibri"/>
                <w:sz w:val="20"/>
                <w:szCs w:val="20"/>
                <w:lang w:eastAsia="it-IT"/>
              </w:rPr>
            </w:pPr>
          </w:p>
        </w:tc>
        <w:tc>
          <w:tcPr>
            <w:tcW w:w="1429" w:type="pct"/>
            <w:tcBorders>
              <w:top w:val="nil"/>
              <w:left w:val="nil"/>
              <w:bottom w:val="single" w:sz="4" w:space="0" w:color="auto"/>
              <w:right w:val="single" w:sz="4" w:space="0" w:color="auto"/>
            </w:tcBorders>
            <w:shd w:val="clear" w:color="auto" w:fill="auto"/>
            <w:noWrap/>
            <w:vAlign w:val="bottom"/>
          </w:tcPr>
          <w:p w:rsidR="00864060" w:rsidRPr="00E00716" w:rsidRDefault="00864060" w:rsidP="003143FD">
            <w:pPr>
              <w:spacing w:after="0"/>
              <w:rPr>
                <w:rFonts w:ascii="Calibri" w:eastAsia="Times New Roman" w:hAnsi="Calibri" w:cs="Calibri"/>
                <w:sz w:val="20"/>
                <w:szCs w:val="20"/>
                <w:lang w:eastAsia="it-IT"/>
              </w:rPr>
            </w:pPr>
          </w:p>
        </w:tc>
        <w:tc>
          <w:tcPr>
            <w:tcW w:w="714" w:type="pct"/>
            <w:tcBorders>
              <w:top w:val="nil"/>
              <w:left w:val="nil"/>
              <w:bottom w:val="single" w:sz="4" w:space="0" w:color="auto"/>
              <w:right w:val="single" w:sz="4" w:space="0" w:color="auto"/>
            </w:tcBorders>
            <w:shd w:val="clear" w:color="auto" w:fill="auto"/>
            <w:noWrap/>
            <w:vAlign w:val="center"/>
          </w:tcPr>
          <w:p w:rsidR="00864060" w:rsidRPr="00E00716" w:rsidRDefault="00864060" w:rsidP="003143FD">
            <w:pPr>
              <w:spacing w:after="0"/>
              <w:jc w:val="right"/>
              <w:rPr>
                <w:rFonts w:ascii="Calibri" w:eastAsia="Times New Roman" w:hAnsi="Calibri" w:cs="Calibri"/>
                <w:sz w:val="20"/>
                <w:szCs w:val="20"/>
                <w:lang w:eastAsia="it-IT"/>
              </w:rPr>
            </w:pPr>
            <w:r w:rsidRPr="00E00716">
              <w:rPr>
                <w:rFonts w:ascii="Calibri" w:eastAsia="Times New Roman" w:hAnsi="Calibri" w:cs="Calibri"/>
                <w:sz w:val="20"/>
                <w:szCs w:val="20"/>
                <w:lang w:eastAsia="it-IT"/>
              </w:rPr>
              <w:t>€</w:t>
            </w:r>
          </w:p>
        </w:tc>
        <w:tc>
          <w:tcPr>
            <w:tcW w:w="517" w:type="pct"/>
            <w:tcBorders>
              <w:top w:val="nil"/>
              <w:left w:val="nil"/>
              <w:bottom w:val="single" w:sz="4" w:space="0" w:color="auto"/>
              <w:right w:val="single" w:sz="4" w:space="0" w:color="auto"/>
            </w:tcBorders>
            <w:shd w:val="clear" w:color="auto" w:fill="auto"/>
            <w:noWrap/>
            <w:vAlign w:val="center"/>
          </w:tcPr>
          <w:p w:rsidR="00864060" w:rsidRPr="00E00716" w:rsidRDefault="00864060" w:rsidP="003143FD">
            <w:pPr>
              <w:spacing w:after="0"/>
              <w:jc w:val="center"/>
              <w:rPr>
                <w:rFonts w:ascii="Calibri" w:eastAsia="Times New Roman" w:hAnsi="Calibri" w:cs="Calibri"/>
                <w:sz w:val="20"/>
                <w:szCs w:val="20"/>
                <w:lang w:eastAsia="it-IT"/>
              </w:rPr>
            </w:pPr>
          </w:p>
        </w:tc>
        <w:tc>
          <w:tcPr>
            <w:tcW w:w="525" w:type="pct"/>
            <w:tcBorders>
              <w:top w:val="nil"/>
              <w:left w:val="nil"/>
              <w:bottom w:val="single" w:sz="4" w:space="0" w:color="auto"/>
              <w:right w:val="single" w:sz="8" w:space="0" w:color="auto"/>
            </w:tcBorders>
            <w:shd w:val="clear" w:color="auto" w:fill="auto"/>
            <w:noWrap/>
            <w:vAlign w:val="center"/>
          </w:tcPr>
          <w:p w:rsidR="00864060" w:rsidRPr="00E00716" w:rsidRDefault="00864060" w:rsidP="003143FD">
            <w:pPr>
              <w:spacing w:after="0"/>
              <w:jc w:val="right"/>
              <w:rPr>
                <w:rFonts w:ascii="Calibri" w:eastAsia="Times New Roman" w:hAnsi="Calibri" w:cs="Calibri"/>
                <w:sz w:val="20"/>
                <w:szCs w:val="20"/>
                <w:lang w:eastAsia="it-IT"/>
              </w:rPr>
            </w:pPr>
          </w:p>
        </w:tc>
      </w:tr>
      <w:tr w:rsidR="00864060" w:rsidRPr="00E00716" w:rsidTr="003143FD">
        <w:trPr>
          <w:trHeight w:val="345"/>
        </w:trPr>
        <w:tc>
          <w:tcPr>
            <w:tcW w:w="447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E00716" w:rsidRDefault="00864060" w:rsidP="003143FD">
            <w:pPr>
              <w:spacing w:after="0"/>
              <w:jc w:val="right"/>
              <w:rPr>
                <w:rFonts w:eastAsia="Times New Roman" w:cstheme="minorHAnsi"/>
                <w:b/>
                <w:bCs/>
                <w:iCs/>
                <w:sz w:val="20"/>
                <w:szCs w:val="20"/>
                <w:lang w:eastAsia="it-IT"/>
              </w:rPr>
            </w:pPr>
            <w:r w:rsidRPr="00E00716">
              <w:rPr>
                <w:rFonts w:eastAsia="Times New Roman" w:cstheme="minorHAnsi"/>
                <w:b/>
                <w:bCs/>
                <w:iCs/>
                <w:sz w:val="20"/>
                <w:szCs w:val="20"/>
                <w:lang w:eastAsia="it-IT"/>
              </w:rPr>
              <w:t>Cessazioni 2022</w:t>
            </w:r>
          </w:p>
        </w:tc>
        <w:tc>
          <w:tcPr>
            <w:tcW w:w="525" w:type="pct"/>
            <w:tcBorders>
              <w:top w:val="nil"/>
              <w:left w:val="nil"/>
              <w:bottom w:val="single" w:sz="4" w:space="0" w:color="auto"/>
              <w:right w:val="single" w:sz="8" w:space="0" w:color="auto"/>
            </w:tcBorders>
            <w:shd w:val="clear" w:color="auto" w:fill="auto"/>
            <w:noWrap/>
            <w:vAlign w:val="bottom"/>
          </w:tcPr>
          <w:p w:rsidR="00864060" w:rsidRPr="00E00716" w:rsidRDefault="00864060" w:rsidP="003143FD">
            <w:pPr>
              <w:spacing w:after="0"/>
              <w:jc w:val="center"/>
              <w:rPr>
                <w:rFonts w:eastAsia="Times New Roman" w:cstheme="minorHAnsi"/>
                <w:i/>
                <w:iCs/>
                <w:sz w:val="20"/>
                <w:szCs w:val="20"/>
                <w:lang w:eastAsia="it-IT"/>
              </w:rPr>
            </w:pPr>
            <w:r w:rsidRPr="00E00716">
              <w:rPr>
                <w:rFonts w:ascii="Calibri" w:eastAsia="Times New Roman" w:hAnsi="Calibri" w:cs="Calibri"/>
                <w:sz w:val="20"/>
                <w:szCs w:val="20"/>
                <w:lang w:eastAsia="it-IT"/>
              </w:rPr>
              <w:t xml:space="preserve">  </w:t>
            </w:r>
          </w:p>
        </w:tc>
      </w:tr>
      <w:tr w:rsidR="00864060" w:rsidRPr="00E00716" w:rsidTr="003143FD">
        <w:trPr>
          <w:trHeight w:val="255"/>
        </w:trPr>
        <w:tc>
          <w:tcPr>
            <w:tcW w:w="447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E00716" w:rsidRDefault="00864060" w:rsidP="003143FD">
            <w:pPr>
              <w:spacing w:after="0"/>
              <w:jc w:val="right"/>
              <w:rPr>
                <w:rFonts w:eastAsia="Times New Roman" w:cstheme="minorHAnsi"/>
                <w:b/>
                <w:bCs/>
                <w:i/>
                <w:iCs/>
                <w:sz w:val="20"/>
                <w:szCs w:val="20"/>
                <w:lang w:eastAsia="it-IT"/>
              </w:rPr>
            </w:pPr>
            <w:r w:rsidRPr="00E00716">
              <w:rPr>
                <w:rFonts w:eastAsia="Times New Roman" w:cstheme="minorHAnsi"/>
                <w:b/>
                <w:bCs/>
                <w:i/>
                <w:iCs/>
                <w:color w:val="FF0000"/>
                <w:sz w:val="20"/>
                <w:szCs w:val="20"/>
                <w:lang w:eastAsia="it-IT"/>
              </w:rPr>
              <w:t xml:space="preserve">Residui </w:t>
            </w:r>
            <w:proofErr w:type="spellStart"/>
            <w:r w:rsidRPr="00E00716">
              <w:rPr>
                <w:rFonts w:eastAsia="Times New Roman" w:cstheme="minorHAnsi"/>
                <w:b/>
                <w:bCs/>
                <w:i/>
                <w:iCs/>
                <w:color w:val="FF0000"/>
                <w:sz w:val="20"/>
                <w:szCs w:val="20"/>
                <w:lang w:eastAsia="it-IT"/>
              </w:rPr>
              <w:t>assunzionali</w:t>
            </w:r>
            <w:proofErr w:type="spellEnd"/>
            <w:r w:rsidRPr="00E00716">
              <w:rPr>
                <w:rFonts w:eastAsia="Times New Roman" w:cstheme="minorHAnsi"/>
                <w:b/>
                <w:bCs/>
                <w:i/>
                <w:iCs/>
                <w:color w:val="FF0000"/>
                <w:sz w:val="20"/>
                <w:szCs w:val="20"/>
                <w:lang w:eastAsia="it-IT"/>
              </w:rPr>
              <w:t xml:space="preserve"> 2021</w:t>
            </w:r>
          </w:p>
        </w:tc>
        <w:tc>
          <w:tcPr>
            <w:tcW w:w="525" w:type="pct"/>
            <w:tcBorders>
              <w:top w:val="nil"/>
              <w:left w:val="nil"/>
              <w:bottom w:val="single" w:sz="4" w:space="0" w:color="auto"/>
              <w:right w:val="single" w:sz="8" w:space="0" w:color="auto"/>
            </w:tcBorders>
            <w:shd w:val="clear" w:color="auto" w:fill="auto"/>
            <w:noWrap/>
            <w:vAlign w:val="bottom"/>
          </w:tcPr>
          <w:p w:rsidR="00864060" w:rsidRPr="00E00716" w:rsidRDefault="00864060" w:rsidP="003143FD">
            <w:pPr>
              <w:spacing w:after="0"/>
              <w:jc w:val="center"/>
              <w:rPr>
                <w:rFonts w:eastAsia="Times New Roman" w:cstheme="minorHAnsi"/>
                <w:i/>
                <w:iCs/>
                <w:sz w:val="20"/>
                <w:szCs w:val="20"/>
                <w:lang w:eastAsia="it-IT"/>
              </w:rPr>
            </w:pPr>
            <w:r w:rsidRPr="00E00716">
              <w:rPr>
                <w:rFonts w:ascii="Calibri" w:eastAsia="Times New Roman" w:hAnsi="Calibri" w:cs="Calibri"/>
                <w:b/>
                <w:bCs/>
                <w:color w:val="FF0000"/>
                <w:sz w:val="20"/>
                <w:szCs w:val="20"/>
                <w:lang w:eastAsia="it-IT"/>
              </w:rPr>
              <w:t>685.931,17  €</w:t>
            </w:r>
          </w:p>
        </w:tc>
      </w:tr>
      <w:tr w:rsidR="00864060" w:rsidRPr="00E00716" w:rsidTr="003143FD">
        <w:trPr>
          <w:trHeight w:val="270"/>
        </w:trPr>
        <w:tc>
          <w:tcPr>
            <w:tcW w:w="4475" w:type="pct"/>
            <w:gridSpan w:val="5"/>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E00716" w:rsidRDefault="00864060" w:rsidP="003143FD">
            <w:pPr>
              <w:spacing w:after="0"/>
              <w:jc w:val="right"/>
              <w:rPr>
                <w:rFonts w:eastAsia="Times New Roman" w:cstheme="minorHAnsi"/>
                <w:b/>
                <w:bCs/>
                <w:sz w:val="20"/>
                <w:szCs w:val="20"/>
                <w:lang w:eastAsia="it-IT"/>
              </w:rPr>
            </w:pPr>
            <w:r w:rsidRPr="00E00716">
              <w:rPr>
                <w:rFonts w:eastAsia="Times New Roman" w:cstheme="minorHAnsi"/>
                <w:b/>
                <w:bCs/>
                <w:sz w:val="20"/>
                <w:szCs w:val="20"/>
                <w:lang w:eastAsia="it-IT"/>
              </w:rPr>
              <w:t xml:space="preserve">Capacità </w:t>
            </w:r>
            <w:proofErr w:type="spellStart"/>
            <w:r w:rsidRPr="00E00716">
              <w:rPr>
                <w:rFonts w:eastAsia="Times New Roman" w:cstheme="minorHAnsi"/>
                <w:b/>
                <w:bCs/>
                <w:sz w:val="20"/>
                <w:szCs w:val="20"/>
                <w:lang w:eastAsia="it-IT"/>
              </w:rPr>
              <w:t>assunzionali</w:t>
            </w:r>
            <w:proofErr w:type="spellEnd"/>
            <w:r w:rsidRPr="00E00716">
              <w:rPr>
                <w:rFonts w:eastAsia="Times New Roman" w:cstheme="minorHAnsi"/>
                <w:b/>
                <w:bCs/>
                <w:sz w:val="20"/>
                <w:szCs w:val="20"/>
                <w:lang w:eastAsia="it-IT"/>
              </w:rPr>
              <w:t xml:space="preserve"> 2022</w:t>
            </w:r>
          </w:p>
        </w:tc>
        <w:tc>
          <w:tcPr>
            <w:tcW w:w="525" w:type="pct"/>
            <w:tcBorders>
              <w:top w:val="nil"/>
              <w:left w:val="nil"/>
              <w:bottom w:val="single" w:sz="8" w:space="0" w:color="auto"/>
              <w:right w:val="single" w:sz="8" w:space="0" w:color="auto"/>
            </w:tcBorders>
            <w:shd w:val="clear" w:color="auto" w:fill="auto"/>
            <w:noWrap/>
            <w:vAlign w:val="bottom"/>
          </w:tcPr>
          <w:p w:rsidR="00864060" w:rsidRPr="00E00716" w:rsidRDefault="00864060" w:rsidP="003143FD">
            <w:pPr>
              <w:spacing w:after="0"/>
              <w:jc w:val="center"/>
              <w:rPr>
                <w:rFonts w:eastAsia="Times New Roman" w:cstheme="minorHAnsi"/>
                <w:b/>
                <w:bCs/>
                <w:sz w:val="20"/>
                <w:szCs w:val="20"/>
                <w:lang w:eastAsia="it-IT"/>
              </w:rPr>
            </w:pPr>
            <w:r w:rsidRPr="00E00716">
              <w:rPr>
                <w:rFonts w:ascii="Calibri" w:eastAsia="Times New Roman" w:hAnsi="Calibri" w:cs="Calibri"/>
                <w:b/>
                <w:bCs/>
                <w:sz w:val="20"/>
                <w:szCs w:val="20"/>
                <w:lang w:eastAsia="it-IT"/>
              </w:rPr>
              <w:t>685.931,17  €</w:t>
            </w:r>
          </w:p>
        </w:tc>
      </w:tr>
    </w:tbl>
    <w:p w:rsidR="00864060" w:rsidRDefault="00864060" w:rsidP="00864060">
      <w:pPr>
        <w:pStyle w:val="Paragrafoelenco"/>
        <w:ind w:left="0"/>
        <w:jc w:val="both"/>
        <w:rPr>
          <w:rFonts w:cstheme="minorHAnsi"/>
          <w:b/>
          <w:sz w:val="20"/>
          <w:szCs w:val="20"/>
          <w:highlight w:val="yellow"/>
        </w:rPr>
      </w:pPr>
    </w:p>
    <w:p w:rsidR="00F04466" w:rsidRPr="00F04466" w:rsidRDefault="00F04466" w:rsidP="00864060">
      <w:pPr>
        <w:pStyle w:val="Paragrafoelenco"/>
        <w:ind w:left="0"/>
        <w:jc w:val="both"/>
        <w:rPr>
          <w:rFonts w:cstheme="minorHAnsi"/>
          <w:b/>
          <w:sz w:val="20"/>
          <w:szCs w:val="20"/>
          <w:highlight w:val="yellow"/>
        </w:rPr>
      </w:pPr>
    </w:p>
    <w:p w:rsidR="00864060" w:rsidRPr="00F04466" w:rsidRDefault="00864060" w:rsidP="00864060">
      <w:pPr>
        <w:pStyle w:val="Paragrafoelenco"/>
        <w:ind w:left="0"/>
        <w:jc w:val="both"/>
        <w:rPr>
          <w:rFonts w:cstheme="minorHAnsi"/>
          <w:b/>
          <w:i/>
        </w:rPr>
      </w:pPr>
      <w:r w:rsidRPr="00F04466">
        <w:rPr>
          <w:rFonts w:cstheme="minorHAnsi"/>
          <w:b/>
          <w:i/>
        </w:rPr>
        <w:t xml:space="preserve">Tabella 22: </w:t>
      </w:r>
      <w:r w:rsidRPr="00F04466">
        <w:rPr>
          <w:rFonts w:eastAsia="Times New Roman" w:cstheme="minorHAnsi"/>
          <w:b/>
          <w:bCs/>
          <w:i/>
          <w:lang w:eastAsia="it-IT"/>
        </w:rPr>
        <w:t>Assunzioni ANNO 2022</w:t>
      </w:r>
    </w:p>
    <w:tbl>
      <w:tblPr>
        <w:tblW w:w="5000" w:type="pct"/>
        <w:tblCellMar>
          <w:left w:w="70" w:type="dxa"/>
          <w:right w:w="70" w:type="dxa"/>
        </w:tblCellMar>
        <w:tblLook w:val="04A0" w:firstRow="1" w:lastRow="0" w:firstColumn="1" w:lastColumn="0" w:noHBand="0" w:noVBand="1"/>
      </w:tblPr>
      <w:tblGrid>
        <w:gridCol w:w="1313"/>
        <w:gridCol w:w="2084"/>
        <w:gridCol w:w="2703"/>
        <w:gridCol w:w="1327"/>
        <w:gridCol w:w="948"/>
        <w:gridCol w:w="1248"/>
      </w:tblGrid>
      <w:tr w:rsidR="00864060" w:rsidRPr="00F04466" w:rsidTr="003143FD">
        <w:trPr>
          <w:trHeight w:val="270"/>
        </w:trPr>
        <w:tc>
          <w:tcPr>
            <w:tcW w:w="5000" w:type="pct"/>
            <w:gridSpan w:val="6"/>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F04466" w:rsidRDefault="00864060" w:rsidP="003143FD">
            <w:pPr>
              <w:spacing w:after="0"/>
              <w:jc w:val="center"/>
              <w:rPr>
                <w:rFonts w:eastAsia="Times New Roman" w:cstheme="minorHAnsi"/>
                <w:b/>
                <w:bCs/>
                <w:sz w:val="20"/>
                <w:szCs w:val="20"/>
                <w:lang w:eastAsia="it-IT"/>
              </w:rPr>
            </w:pPr>
            <w:r w:rsidRPr="00F04466">
              <w:rPr>
                <w:rFonts w:eastAsia="Times New Roman" w:cstheme="minorHAnsi"/>
                <w:b/>
                <w:bCs/>
                <w:sz w:val="20"/>
                <w:szCs w:val="20"/>
                <w:lang w:eastAsia="it-IT"/>
              </w:rPr>
              <w:t>Assunzioni ANNO 2022</w:t>
            </w:r>
          </w:p>
        </w:tc>
      </w:tr>
      <w:tr w:rsidR="00864060" w:rsidRPr="00F04466" w:rsidTr="00F04466">
        <w:trPr>
          <w:trHeight w:val="485"/>
        </w:trPr>
        <w:tc>
          <w:tcPr>
            <w:tcW w:w="707" w:type="pct"/>
            <w:tcBorders>
              <w:top w:val="nil"/>
              <w:left w:val="single" w:sz="4" w:space="0" w:color="auto"/>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Ruolo</w:t>
            </w:r>
          </w:p>
        </w:tc>
        <w:tc>
          <w:tcPr>
            <w:tcW w:w="1108"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costo</w:t>
            </w:r>
            <w:proofErr w:type="gramEnd"/>
            <w:r w:rsidRPr="00F04466">
              <w:rPr>
                <w:rFonts w:eastAsia="Times New Roman" w:cstheme="minorHAnsi"/>
                <w:i/>
                <w:iCs/>
                <w:sz w:val="20"/>
                <w:szCs w:val="20"/>
                <w:lang w:eastAsia="it-IT"/>
              </w:rPr>
              <w:t xml:space="preserve"> unitario</w:t>
            </w:r>
          </w:p>
        </w:tc>
        <w:tc>
          <w:tcPr>
            <w:tcW w:w="1429"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Causale Cessazione</w:t>
            </w:r>
          </w:p>
        </w:tc>
        <w:tc>
          <w:tcPr>
            <w:tcW w:w="714"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RIA</w:t>
            </w:r>
          </w:p>
        </w:tc>
        <w:tc>
          <w:tcPr>
            <w:tcW w:w="517"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unità</w:t>
            </w:r>
            <w:proofErr w:type="gramEnd"/>
          </w:p>
        </w:tc>
        <w:tc>
          <w:tcPr>
            <w:tcW w:w="525" w:type="pct"/>
            <w:tcBorders>
              <w:top w:val="nil"/>
              <w:left w:val="nil"/>
              <w:bottom w:val="single" w:sz="4" w:space="0" w:color="auto"/>
              <w:right w:val="single" w:sz="8"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totale</w:t>
            </w:r>
            <w:proofErr w:type="gramEnd"/>
          </w:p>
        </w:tc>
      </w:tr>
      <w:tr w:rsidR="00864060" w:rsidRPr="00F04466" w:rsidTr="003143FD">
        <w:trPr>
          <w:trHeight w:val="258"/>
        </w:trPr>
        <w:tc>
          <w:tcPr>
            <w:tcW w:w="707" w:type="pct"/>
            <w:tcBorders>
              <w:top w:val="nil"/>
              <w:left w:val="single" w:sz="4" w:space="0" w:color="auto"/>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eastAsia="Times New Roman" w:cstheme="minorHAnsi"/>
                <w:sz w:val="20"/>
                <w:szCs w:val="20"/>
                <w:lang w:eastAsia="it-IT"/>
              </w:rPr>
            </w:pPr>
            <w:r w:rsidRPr="00F04466">
              <w:rPr>
                <w:rFonts w:eastAsia="Times New Roman" w:cstheme="minorHAnsi"/>
                <w:sz w:val="20"/>
                <w:szCs w:val="20"/>
                <w:lang w:eastAsia="it-IT"/>
              </w:rPr>
              <w:t>-</w:t>
            </w:r>
          </w:p>
        </w:tc>
        <w:tc>
          <w:tcPr>
            <w:tcW w:w="1108"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eastAsia="Times New Roman" w:cstheme="minorHAnsi"/>
                <w:sz w:val="20"/>
                <w:szCs w:val="20"/>
                <w:lang w:eastAsia="it-IT"/>
              </w:rPr>
            </w:pPr>
            <w:r w:rsidRPr="00F04466">
              <w:rPr>
                <w:rFonts w:eastAsia="Times New Roman" w:cstheme="minorHAnsi"/>
                <w:sz w:val="20"/>
                <w:szCs w:val="20"/>
                <w:lang w:eastAsia="it-IT"/>
              </w:rPr>
              <w:t>-</w:t>
            </w:r>
          </w:p>
        </w:tc>
        <w:tc>
          <w:tcPr>
            <w:tcW w:w="1429"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eastAsia="Times New Roman" w:cstheme="minorHAnsi"/>
                <w:sz w:val="20"/>
                <w:szCs w:val="20"/>
                <w:lang w:eastAsia="it-IT"/>
              </w:rPr>
            </w:pPr>
            <w:r w:rsidRPr="00F04466">
              <w:rPr>
                <w:rFonts w:eastAsia="Times New Roman" w:cstheme="minorHAnsi"/>
                <w:sz w:val="20"/>
                <w:szCs w:val="20"/>
                <w:lang w:eastAsia="it-IT"/>
              </w:rPr>
              <w:t>-</w:t>
            </w:r>
          </w:p>
        </w:tc>
        <w:tc>
          <w:tcPr>
            <w:tcW w:w="714"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eastAsia="Times New Roman" w:cstheme="minorHAnsi"/>
                <w:sz w:val="20"/>
                <w:szCs w:val="20"/>
                <w:lang w:eastAsia="it-IT"/>
              </w:rPr>
            </w:pPr>
            <w:r w:rsidRPr="00F04466">
              <w:rPr>
                <w:rFonts w:eastAsia="Times New Roman" w:cstheme="minorHAnsi"/>
                <w:sz w:val="20"/>
                <w:szCs w:val="20"/>
                <w:lang w:eastAsia="it-IT"/>
              </w:rPr>
              <w:t>-</w:t>
            </w:r>
          </w:p>
        </w:tc>
        <w:tc>
          <w:tcPr>
            <w:tcW w:w="517"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eastAsia="Times New Roman" w:cstheme="minorHAnsi"/>
                <w:sz w:val="20"/>
                <w:szCs w:val="20"/>
                <w:lang w:eastAsia="it-IT"/>
              </w:rPr>
            </w:pPr>
            <w:r w:rsidRPr="00F04466">
              <w:rPr>
                <w:rFonts w:eastAsia="Times New Roman" w:cstheme="minorHAnsi"/>
                <w:sz w:val="20"/>
                <w:szCs w:val="20"/>
                <w:lang w:eastAsia="it-IT"/>
              </w:rPr>
              <w:t>-</w:t>
            </w:r>
          </w:p>
        </w:tc>
        <w:tc>
          <w:tcPr>
            <w:tcW w:w="525" w:type="pct"/>
            <w:tcBorders>
              <w:top w:val="nil"/>
              <w:left w:val="nil"/>
              <w:bottom w:val="single" w:sz="4" w:space="0" w:color="auto"/>
              <w:right w:val="single" w:sz="8" w:space="0" w:color="auto"/>
            </w:tcBorders>
            <w:shd w:val="clear" w:color="auto" w:fill="auto"/>
            <w:noWrap/>
            <w:vAlign w:val="center"/>
          </w:tcPr>
          <w:p w:rsidR="00864060" w:rsidRPr="00F04466" w:rsidRDefault="00864060" w:rsidP="003143FD">
            <w:pPr>
              <w:spacing w:after="0"/>
              <w:jc w:val="center"/>
              <w:rPr>
                <w:rFonts w:eastAsia="Times New Roman" w:cstheme="minorHAnsi"/>
                <w:sz w:val="20"/>
                <w:szCs w:val="20"/>
                <w:lang w:eastAsia="it-IT"/>
              </w:rPr>
            </w:pPr>
            <w:r w:rsidRPr="00F04466">
              <w:rPr>
                <w:rFonts w:eastAsia="Times New Roman" w:cstheme="minorHAnsi"/>
                <w:sz w:val="20"/>
                <w:szCs w:val="20"/>
                <w:lang w:eastAsia="it-IT"/>
              </w:rPr>
              <w:t>-</w:t>
            </w:r>
          </w:p>
        </w:tc>
      </w:tr>
      <w:tr w:rsidR="00864060" w:rsidRPr="00F04466" w:rsidTr="003143FD">
        <w:trPr>
          <w:trHeight w:val="228"/>
        </w:trPr>
        <w:tc>
          <w:tcPr>
            <w:tcW w:w="447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Cs/>
                <w:sz w:val="20"/>
                <w:szCs w:val="20"/>
                <w:lang w:eastAsia="it-IT"/>
              </w:rPr>
            </w:pPr>
            <w:r w:rsidRPr="00F04466">
              <w:rPr>
                <w:rFonts w:ascii="Calibri" w:eastAsia="Times New Roman" w:hAnsi="Calibri" w:cs="Calibri"/>
                <w:b/>
                <w:bCs/>
                <w:sz w:val="20"/>
                <w:szCs w:val="20"/>
                <w:lang w:eastAsia="it-IT"/>
              </w:rPr>
              <w:t>Costo Assunzioni 2022</w:t>
            </w:r>
          </w:p>
        </w:tc>
        <w:tc>
          <w:tcPr>
            <w:tcW w:w="525"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 -</w:t>
            </w:r>
          </w:p>
        </w:tc>
      </w:tr>
      <w:tr w:rsidR="00864060" w:rsidRPr="00F04466" w:rsidTr="003143FD">
        <w:trPr>
          <w:trHeight w:val="255"/>
        </w:trPr>
        <w:tc>
          <w:tcPr>
            <w:tcW w:w="447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
                <w:iCs/>
                <w:sz w:val="20"/>
                <w:szCs w:val="20"/>
                <w:lang w:eastAsia="it-IT"/>
              </w:rPr>
            </w:pPr>
            <w:r w:rsidRPr="00F04466">
              <w:rPr>
                <w:rFonts w:eastAsia="Times New Roman" w:cstheme="minorHAnsi"/>
                <w:b/>
                <w:bCs/>
                <w:i/>
                <w:color w:val="FF0000"/>
                <w:sz w:val="20"/>
                <w:szCs w:val="20"/>
                <w:lang w:eastAsia="it-IT"/>
              </w:rPr>
              <w:t xml:space="preserve">Capacità </w:t>
            </w:r>
            <w:proofErr w:type="spellStart"/>
            <w:r w:rsidRPr="00F04466">
              <w:rPr>
                <w:rFonts w:eastAsia="Times New Roman" w:cstheme="minorHAnsi"/>
                <w:b/>
                <w:bCs/>
                <w:i/>
                <w:color w:val="FF0000"/>
                <w:sz w:val="20"/>
                <w:szCs w:val="20"/>
                <w:lang w:eastAsia="it-IT"/>
              </w:rPr>
              <w:t>assunzionali</w:t>
            </w:r>
            <w:proofErr w:type="spellEnd"/>
            <w:r w:rsidRPr="00F04466">
              <w:rPr>
                <w:rFonts w:eastAsia="Times New Roman" w:cstheme="minorHAnsi"/>
                <w:b/>
                <w:bCs/>
                <w:i/>
                <w:color w:val="FF0000"/>
                <w:sz w:val="20"/>
                <w:szCs w:val="20"/>
                <w:lang w:eastAsia="it-IT"/>
              </w:rPr>
              <w:t xml:space="preserve"> </w:t>
            </w:r>
            <w:r w:rsidRPr="00F04466">
              <w:rPr>
                <w:rFonts w:eastAsia="Times New Roman" w:cstheme="minorHAnsi"/>
                <w:b/>
                <w:bCs/>
                <w:i/>
                <w:iCs/>
                <w:color w:val="FF0000"/>
                <w:sz w:val="20"/>
                <w:szCs w:val="20"/>
                <w:lang w:eastAsia="it-IT"/>
              </w:rPr>
              <w:t>2022</w:t>
            </w:r>
          </w:p>
        </w:tc>
        <w:tc>
          <w:tcPr>
            <w:tcW w:w="525"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sz w:val="20"/>
                <w:szCs w:val="20"/>
                <w:lang w:eastAsia="it-IT"/>
              </w:rPr>
            </w:pPr>
            <w:r w:rsidRPr="00F04466">
              <w:rPr>
                <w:rFonts w:ascii="Calibri" w:eastAsia="Times New Roman" w:hAnsi="Calibri" w:cs="Calibri"/>
                <w:b/>
                <w:bCs/>
                <w:color w:val="FF0000"/>
                <w:sz w:val="20"/>
                <w:szCs w:val="20"/>
                <w:lang w:eastAsia="it-IT"/>
              </w:rPr>
              <w:t>685.931,17  €</w:t>
            </w:r>
          </w:p>
        </w:tc>
      </w:tr>
      <w:tr w:rsidR="00864060" w:rsidRPr="00F04466" w:rsidTr="003143FD">
        <w:trPr>
          <w:trHeight w:val="270"/>
        </w:trPr>
        <w:tc>
          <w:tcPr>
            <w:tcW w:w="4475" w:type="pct"/>
            <w:gridSpan w:val="5"/>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sz w:val="20"/>
                <w:szCs w:val="20"/>
                <w:lang w:eastAsia="it-IT"/>
              </w:rPr>
            </w:pPr>
            <w:r w:rsidRPr="00F04466">
              <w:rPr>
                <w:rFonts w:ascii="Calibri" w:eastAsia="Times New Roman" w:hAnsi="Calibri" w:cs="Calibri"/>
                <w:b/>
                <w:bCs/>
                <w:sz w:val="20"/>
                <w:szCs w:val="20"/>
                <w:lang w:eastAsia="it-IT"/>
              </w:rPr>
              <w:t xml:space="preserve">Residui Capacità </w:t>
            </w:r>
            <w:proofErr w:type="spellStart"/>
            <w:r w:rsidRPr="00F04466">
              <w:rPr>
                <w:rFonts w:ascii="Calibri" w:eastAsia="Times New Roman" w:hAnsi="Calibri" w:cs="Calibri"/>
                <w:b/>
                <w:bCs/>
                <w:sz w:val="20"/>
                <w:szCs w:val="20"/>
                <w:lang w:eastAsia="it-IT"/>
              </w:rPr>
              <w:t>assunzionali</w:t>
            </w:r>
            <w:proofErr w:type="spellEnd"/>
            <w:r w:rsidRPr="00F04466">
              <w:rPr>
                <w:rFonts w:ascii="Calibri" w:eastAsia="Times New Roman" w:hAnsi="Calibri" w:cs="Calibri"/>
                <w:b/>
                <w:bCs/>
                <w:sz w:val="20"/>
                <w:szCs w:val="20"/>
                <w:lang w:eastAsia="it-IT"/>
              </w:rPr>
              <w:t xml:space="preserve"> 2022</w:t>
            </w:r>
          </w:p>
        </w:tc>
        <w:tc>
          <w:tcPr>
            <w:tcW w:w="525" w:type="pct"/>
            <w:tcBorders>
              <w:top w:val="nil"/>
              <w:left w:val="nil"/>
              <w:bottom w:val="single" w:sz="8"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b/>
                <w:bCs/>
                <w:sz w:val="20"/>
                <w:szCs w:val="20"/>
                <w:lang w:eastAsia="it-IT"/>
              </w:rPr>
            </w:pPr>
            <w:r w:rsidRPr="00F04466">
              <w:rPr>
                <w:rFonts w:ascii="Calibri" w:eastAsia="Times New Roman" w:hAnsi="Calibri" w:cs="Calibri"/>
                <w:b/>
                <w:bCs/>
                <w:sz w:val="20"/>
                <w:szCs w:val="20"/>
                <w:lang w:eastAsia="it-IT"/>
              </w:rPr>
              <w:t>685.931,17  €</w:t>
            </w:r>
          </w:p>
        </w:tc>
      </w:tr>
    </w:tbl>
    <w:p w:rsidR="00864060" w:rsidRDefault="00864060" w:rsidP="00864060">
      <w:pPr>
        <w:pStyle w:val="Paragrafoelenco"/>
        <w:ind w:left="0"/>
        <w:jc w:val="both"/>
        <w:rPr>
          <w:rFonts w:cstheme="minorHAnsi"/>
          <w:b/>
          <w:color w:val="FF0000"/>
          <w:sz w:val="20"/>
          <w:szCs w:val="20"/>
        </w:rPr>
      </w:pPr>
    </w:p>
    <w:p w:rsidR="00F04466" w:rsidRPr="00F04466" w:rsidRDefault="00F04466" w:rsidP="00864060">
      <w:pPr>
        <w:pStyle w:val="Paragrafoelenco"/>
        <w:ind w:left="0"/>
        <w:jc w:val="both"/>
        <w:rPr>
          <w:rFonts w:cstheme="minorHAnsi"/>
          <w:b/>
          <w:color w:val="FF0000"/>
          <w:sz w:val="20"/>
          <w:szCs w:val="20"/>
        </w:rPr>
      </w:pPr>
    </w:p>
    <w:p w:rsidR="00864060" w:rsidRPr="00F04466" w:rsidRDefault="00864060" w:rsidP="00864060">
      <w:pPr>
        <w:pStyle w:val="Paragrafoelenco"/>
        <w:ind w:left="0"/>
        <w:jc w:val="both"/>
        <w:rPr>
          <w:rFonts w:eastAsia="Times New Roman" w:cstheme="minorHAnsi"/>
          <w:b/>
          <w:bCs/>
          <w:i/>
          <w:lang w:eastAsia="it-IT"/>
        </w:rPr>
      </w:pPr>
      <w:r w:rsidRPr="00F04466">
        <w:rPr>
          <w:rFonts w:cstheme="minorHAnsi"/>
          <w:b/>
          <w:i/>
        </w:rPr>
        <w:t xml:space="preserve">Tabella 23: </w:t>
      </w:r>
      <w:r w:rsidRPr="00F04466">
        <w:rPr>
          <w:rFonts w:eastAsia="Times New Roman" w:cstheme="minorHAnsi"/>
          <w:b/>
          <w:bCs/>
          <w:i/>
          <w:lang w:eastAsia="it-IT"/>
        </w:rPr>
        <w:t>Cessazioni ANNO 2023</w:t>
      </w:r>
    </w:p>
    <w:p w:rsidR="00864060" w:rsidRPr="00F04466" w:rsidRDefault="00F04466" w:rsidP="00F04466">
      <w:pPr>
        <w:pStyle w:val="Paragrafoelenco"/>
        <w:ind w:left="0"/>
        <w:jc w:val="both"/>
        <w:rPr>
          <w:rFonts w:cstheme="minorHAnsi"/>
        </w:rPr>
      </w:pPr>
      <w:r w:rsidRPr="00F04466">
        <w:rPr>
          <w:rFonts w:cstheme="minorHAnsi"/>
        </w:rPr>
        <w:t xml:space="preserve">  </w:t>
      </w:r>
      <w:r w:rsidR="00864060" w:rsidRPr="00F04466">
        <w:rPr>
          <w:rFonts w:cstheme="minorHAnsi"/>
        </w:rPr>
        <w:t>Dirigenti nati nel 1956 che compiranno 67 anni nel 2023 per i quali non vi è ancora la domanda di pensionamento.</w:t>
      </w:r>
    </w:p>
    <w:tbl>
      <w:tblPr>
        <w:tblW w:w="5000" w:type="pct"/>
        <w:tblCellMar>
          <w:left w:w="70" w:type="dxa"/>
          <w:right w:w="70" w:type="dxa"/>
        </w:tblCellMar>
        <w:tblLook w:val="04A0" w:firstRow="1" w:lastRow="0" w:firstColumn="1" w:lastColumn="0" w:noHBand="0" w:noVBand="1"/>
      </w:tblPr>
      <w:tblGrid>
        <w:gridCol w:w="1658"/>
        <w:gridCol w:w="1997"/>
        <w:gridCol w:w="2615"/>
        <w:gridCol w:w="1241"/>
        <w:gridCol w:w="864"/>
        <w:gridCol w:w="1248"/>
      </w:tblGrid>
      <w:tr w:rsidR="00864060" w:rsidRPr="00F04466" w:rsidTr="003143FD">
        <w:trPr>
          <w:trHeight w:val="270"/>
        </w:trPr>
        <w:tc>
          <w:tcPr>
            <w:tcW w:w="5000" w:type="pct"/>
            <w:gridSpan w:val="6"/>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F04466" w:rsidRDefault="00864060" w:rsidP="003143FD">
            <w:pPr>
              <w:spacing w:after="0"/>
              <w:jc w:val="center"/>
              <w:rPr>
                <w:rFonts w:eastAsia="Times New Roman" w:cstheme="minorHAnsi"/>
                <w:b/>
                <w:bCs/>
                <w:sz w:val="20"/>
                <w:szCs w:val="20"/>
                <w:lang w:eastAsia="it-IT"/>
              </w:rPr>
            </w:pPr>
            <w:r w:rsidRPr="00F04466">
              <w:rPr>
                <w:rFonts w:eastAsia="Times New Roman" w:cstheme="minorHAnsi"/>
                <w:b/>
                <w:bCs/>
                <w:sz w:val="20"/>
                <w:szCs w:val="20"/>
                <w:lang w:eastAsia="it-IT"/>
              </w:rPr>
              <w:t>Cessazioni ANNO 2023</w:t>
            </w:r>
          </w:p>
        </w:tc>
      </w:tr>
      <w:tr w:rsidR="00864060" w:rsidRPr="00F04466" w:rsidTr="00F04466">
        <w:trPr>
          <w:trHeight w:val="541"/>
        </w:trPr>
        <w:tc>
          <w:tcPr>
            <w:tcW w:w="861" w:type="pct"/>
            <w:tcBorders>
              <w:top w:val="nil"/>
              <w:left w:val="single" w:sz="4" w:space="0" w:color="auto"/>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Ruolo</w:t>
            </w:r>
          </w:p>
        </w:tc>
        <w:tc>
          <w:tcPr>
            <w:tcW w:w="1038" w:type="pct"/>
            <w:tcBorders>
              <w:top w:val="nil"/>
              <w:left w:val="nil"/>
              <w:bottom w:val="single" w:sz="4" w:space="0" w:color="auto"/>
              <w:right w:val="single" w:sz="4" w:space="0" w:color="auto"/>
            </w:tcBorders>
            <w:shd w:val="clear" w:color="auto" w:fill="00B050"/>
            <w:vAlign w:val="center"/>
          </w:tcPr>
          <w:p w:rsidR="00864060" w:rsidRPr="00F04466" w:rsidRDefault="00864060" w:rsidP="00F04466">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costo</w:t>
            </w:r>
            <w:proofErr w:type="gramEnd"/>
            <w:r w:rsidRPr="00F04466">
              <w:rPr>
                <w:rFonts w:eastAsia="Times New Roman" w:cstheme="minorHAnsi"/>
                <w:i/>
                <w:iCs/>
                <w:sz w:val="20"/>
                <w:szCs w:val="20"/>
                <w:lang w:eastAsia="it-IT"/>
              </w:rPr>
              <w:t xml:space="preserve"> unitario</w:t>
            </w:r>
          </w:p>
        </w:tc>
        <w:tc>
          <w:tcPr>
            <w:tcW w:w="1359"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Causale Cessazione</w:t>
            </w:r>
          </w:p>
        </w:tc>
        <w:tc>
          <w:tcPr>
            <w:tcW w:w="645"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RIA</w:t>
            </w:r>
          </w:p>
        </w:tc>
        <w:tc>
          <w:tcPr>
            <w:tcW w:w="448"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unità</w:t>
            </w:r>
            <w:proofErr w:type="gramEnd"/>
          </w:p>
        </w:tc>
        <w:tc>
          <w:tcPr>
            <w:tcW w:w="648" w:type="pct"/>
            <w:tcBorders>
              <w:top w:val="nil"/>
              <w:left w:val="nil"/>
              <w:bottom w:val="single" w:sz="4" w:space="0" w:color="auto"/>
              <w:right w:val="single" w:sz="8"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totale</w:t>
            </w:r>
            <w:proofErr w:type="gramEnd"/>
          </w:p>
        </w:tc>
      </w:tr>
      <w:tr w:rsidR="00864060" w:rsidRPr="00F04466" w:rsidTr="00F04466">
        <w:trPr>
          <w:trHeight w:val="258"/>
        </w:trPr>
        <w:tc>
          <w:tcPr>
            <w:tcW w:w="861" w:type="pct"/>
            <w:tcBorders>
              <w:top w:val="nil"/>
              <w:left w:val="single" w:sz="4" w:space="0" w:color="auto"/>
              <w:bottom w:val="single" w:sz="4" w:space="0" w:color="auto"/>
              <w:right w:val="single" w:sz="4" w:space="0" w:color="auto"/>
            </w:tcBorders>
            <w:shd w:val="clear" w:color="auto" w:fill="auto"/>
            <w:noWrap/>
            <w:vAlign w:val="bottom"/>
          </w:tcPr>
          <w:p w:rsidR="00864060" w:rsidRPr="00F04466" w:rsidRDefault="00864060" w:rsidP="003143FD">
            <w:pPr>
              <w:spacing w:after="0"/>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Dirigente Sanitario</w:t>
            </w:r>
          </w:p>
        </w:tc>
        <w:tc>
          <w:tcPr>
            <w:tcW w:w="1038"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79.973,67 €</w:t>
            </w:r>
          </w:p>
        </w:tc>
        <w:tc>
          <w:tcPr>
            <w:tcW w:w="1359"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Pensionamento</w:t>
            </w:r>
          </w:p>
        </w:tc>
        <w:tc>
          <w:tcPr>
            <w:tcW w:w="645"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w:t>
            </w:r>
          </w:p>
        </w:tc>
        <w:tc>
          <w:tcPr>
            <w:tcW w:w="448"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1</w:t>
            </w:r>
          </w:p>
        </w:tc>
        <w:tc>
          <w:tcPr>
            <w:tcW w:w="648" w:type="pct"/>
            <w:tcBorders>
              <w:top w:val="nil"/>
              <w:left w:val="nil"/>
              <w:bottom w:val="single" w:sz="4" w:space="0" w:color="auto"/>
              <w:right w:val="single" w:sz="8"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79.973,67 €</w:t>
            </w:r>
          </w:p>
        </w:tc>
      </w:tr>
      <w:tr w:rsidR="00864060" w:rsidRPr="00F04466" w:rsidTr="00F04466">
        <w:trPr>
          <w:trHeight w:val="345"/>
        </w:trPr>
        <w:tc>
          <w:tcPr>
            <w:tcW w:w="435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Cs/>
                <w:sz w:val="20"/>
                <w:szCs w:val="20"/>
                <w:lang w:eastAsia="it-IT"/>
              </w:rPr>
            </w:pPr>
            <w:r w:rsidRPr="00F04466">
              <w:rPr>
                <w:rFonts w:eastAsia="Times New Roman" w:cstheme="minorHAnsi"/>
                <w:b/>
                <w:bCs/>
                <w:iCs/>
                <w:sz w:val="20"/>
                <w:szCs w:val="20"/>
                <w:lang w:eastAsia="it-IT"/>
              </w:rPr>
              <w:t>Cessazioni 2022</w:t>
            </w:r>
          </w:p>
        </w:tc>
        <w:tc>
          <w:tcPr>
            <w:tcW w:w="648"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sz w:val="20"/>
                <w:szCs w:val="20"/>
                <w:lang w:eastAsia="it-IT"/>
              </w:rPr>
            </w:pPr>
            <w:r w:rsidRPr="00F04466">
              <w:rPr>
                <w:rFonts w:ascii="Calibri" w:eastAsia="Times New Roman" w:hAnsi="Calibri" w:cs="Calibri"/>
                <w:sz w:val="20"/>
                <w:szCs w:val="20"/>
                <w:lang w:eastAsia="it-IT"/>
              </w:rPr>
              <w:t xml:space="preserve">  79.973,67 €</w:t>
            </w:r>
          </w:p>
        </w:tc>
      </w:tr>
      <w:tr w:rsidR="00864060" w:rsidRPr="00F04466" w:rsidTr="00F04466">
        <w:trPr>
          <w:trHeight w:val="255"/>
        </w:trPr>
        <w:tc>
          <w:tcPr>
            <w:tcW w:w="4352"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
                <w:iCs/>
                <w:sz w:val="20"/>
                <w:szCs w:val="20"/>
                <w:lang w:eastAsia="it-IT"/>
              </w:rPr>
            </w:pPr>
            <w:r w:rsidRPr="00F04466">
              <w:rPr>
                <w:rFonts w:eastAsia="Times New Roman" w:cstheme="minorHAnsi"/>
                <w:b/>
                <w:bCs/>
                <w:i/>
                <w:iCs/>
                <w:color w:val="FF0000"/>
                <w:sz w:val="20"/>
                <w:szCs w:val="20"/>
                <w:lang w:eastAsia="it-IT"/>
              </w:rPr>
              <w:t xml:space="preserve">Residui </w:t>
            </w:r>
            <w:proofErr w:type="spellStart"/>
            <w:r w:rsidRPr="00F04466">
              <w:rPr>
                <w:rFonts w:eastAsia="Times New Roman" w:cstheme="minorHAnsi"/>
                <w:b/>
                <w:bCs/>
                <w:i/>
                <w:iCs/>
                <w:color w:val="FF0000"/>
                <w:sz w:val="20"/>
                <w:szCs w:val="20"/>
                <w:lang w:eastAsia="it-IT"/>
              </w:rPr>
              <w:t>assunzionali</w:t>
            </w:r>
            <w:proofErr w:type="spellEnd"/>
            <w:r w:rsidRPr="00F04466">
              <w:rPr>
                <w:rFonts w:eastAsia="Times New Roman" w:cstheme="minorHAnsi"/>
                <w:b/>
                <w:bCs/>
                <w:i/>
                <w:iCs/>
                <w:color w:val="FF0000"/>
                <w:sz w:val="20"/>
                <w:szCs w:val="20"/>
                <w:lang w:eastAsia="it-IT"/>
              </w:rPr>
              <w:t xml:space="preserve"> 2022</w:t>
            </w:r>
          </w:p>
        </w:tc>
        <w:tc>
          <w:tcPr>
            <w:tcW w:w="648"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sz w:val="20"/>
                <w:szCs w:val="20"/>
                <w:lang w:eastAsia="it-IT"/>
              </w:rPr>
            </w:pPr>
            <w:r w:rsidRPr="00F04466">
              <w:rPr>
                <w:rFonts w:ascii="Calibri" w:eastAsia="Times New Roman" w:hAnsi="Calibri" w:cs="Calibri"/>
                <w:b/>
                <w:bCs/>
                <w:color w:val="FF0000"/>
                <w:sz w:val="20"/>
                <w:szCs w:val="20"/>
                <w:lang w:eastAsia="it-IT"/>
              </w:rPr>
              <w:t xml:space="preserve">685.931,17  </w:t>
            </w:r>
            <w:r w:rsidRPr="00F04466">
              <w:rPr>
                <w:rFonts w:ascii="Calibri" w:eastAsia="Times New Roman" w:hAnsi="Calibri" w:cs="Calibri"/>
                <w:b/>
                <w:bCs/>
                <w:sz w:val="20"/>
                <w:szCs w:val="20"/>
                <w:lang w:eastAsia="it-IT"/>
              </w:rPr>
              <w:t>€</w:t>
            </w:r>
          </w:p>
        </w:tc>
      </w:tr>
      <w:tr w:rsidR="00864060" w:rsidRPr="00F04466" w:rsidTr="00F04466">
        <w:trPr>
          <w:trHeight w:val="270"/>
        </w:trPr>
        <w:tc>
          <w:tcPr>
            <w:tcW w:w="4352" w:type="pct"/>
            <w:gridSpan w:val="5"/>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sz w:val="20"/>
                <w:szCs w:val="20"/>
                <w:lang w:eastAsia="it-IT"/>
              </w:rPr>
            </w:pPr>
            <w:r w:rsidRPr="00F04466">
              <w:rPr>
                <w:rFonts w:eastAsia="Times New Roman" w:cstheme="minorHAnsi"/>
                <w:b/>
                <w:bCs/>
                <w:sz w:val="20"/>
                <w:szCs w:val="20"/>
                <w:lang w:eastAsia="it-IT"/>
              </w:rPr>
              <w:t xml:space="preserve">Capacità </w:t>
            </w:r>
            <w:proofErr w:type="spellStart"/>
            <w:r w:rsidRPr="00F04466">
              <w:rPr>
                <w:rFonts w:eastAsia="Times New Roman" w:cstheme="minorHAnsi"/>
                <w:b/>
                <w:bCs/>
                <w:sz w:val="20"/>
                <w:szCs w:val="20"/>
                <w:lang w:eastAsia="it-IT"/>
              </w:rPr>
              <w:t>assunzionali</w:t>
            </w:r>
            <w:proofErr w:type="spellEnd"/>
            <w:r w:rsidRPr="00F04466">
              <w:rPr>
                <w:rFonts w:eastAsia="Times New Roman" w:cstheme="minorHAnsi"/>
                <w:b/>
                <w:bCs/>
                <w:sz w:val="20"/>
                <w:szCs w:val="20"/>
                <w:lang w:eastAsia="it-IT"/>
              </w:rPr>
              <w:t xml:space="preserve"> 2023</w:t>
            </w:r>
          </w:p>
        </w:tc>
        <w:tc>
          <w:tcPr>
            <w:tcW w:w="648" w:type="pct"/>
            <w:tcBorders>
              <w:top w:val="nil"/>
              <w:left w:val="nil"/>
              <w:bottom w:val="single" w:sz="8"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b/>
                <w:bCs/>
                <w:sz w:val="20"/>
                <w:szCs w:val="20"/>
                <w:lang w:eastAsia="it-IT"/>
              </w:rPr>
            </w:pPr>
            <w:r w:rsidRPr="00F04466">
              <w:rPr>
                <w:rFonts w:eastAsia="Times New Roman" w:cstheme="minorHAnsi"/>
                <w:b/>
                <w:bCs/>
                <w:sz w:val="20"/>
                <w:szCs w:val="20"/>
                <w:lang w:eastAsia="it-IT"/>
              </w:rPr>
              <w:t>765.904,84  €</w:t>
            </w:r>
          </w:p>
        </w:tc>
      </w:tr>
    </w:tbl>
    <w:p w:rsidR="00864060" w:rsidRPr="00F04466" w:rsidRDefault="00864060" w:rsidP="00864060">
      <w:pPr>
        <w:pStyle w:val="Paragrafoelenco"/>
        <w:ind w:left="0"/>
        <w:jc w:val="both"/>
        <w:rPr>
          <w:rFonts w:cstheme="minorHAnsi"/>
          <w:b/>
          <w:sz w:val="20"/>
          <w:szCs w:val="20"/>
          <w:highlight w:val="yellow"/>
        </w:rPr>
      </w:pPr>
    </w:p>
    <w:p w:rsidR="00864060" w:rsidRPr="00F04466" w:rsidRDefault="00864060" w:rsidP="00864060">
      <w:pPr>
        <w:pStyle w:val="Paragrafoelenco"/>
        <w:ind w:left="0"/>
        <w:jc w:val="both"/>
        <w:rPr>
          <w:rFonts w:cstheme="minorHAnsi"/>
          <w:b/>
          <w:sz w:val="20"/>
          <w:szCs w:val="20"/>
          <w:highlight w:val="yellow"/>
        </w:rPr>
      </w:pPr>
    </w:p>
    <w:p w:rsidR="00864060" w:rsidRPr="00F04466" w:rsidRDefault="00864060" w:rsidP="00864060">
      <w:pPr>
        <w:pStyle w:val="Paragrafoelenco"/>
        <w:ind w:left="0"/>
        <w:jc w:val="both"/>
        <w:rPr>
          <w:rFonts w:eastAsia="Times New Roman" w:cstheme="minorHAnsi"/>
          <w:b/>
          <w:bCs/>
          <w:i/>
          <w:lang w:eastAsia="it-IT"/>
        </w:rPr>
      </w:pPr>
      <w:r w:rsidRPr="00F04466">
        <w:rPr>
          <w:rFonts w:cstheme="minorHAnsi"/>
          <w:b/>
          <w:i/>
        </w:rPr>
        <w:t xml:space="preserve">Tabella 24: </w:t>
      </w:r>
      <w:r w:rsidRPr="00F04466">
        <w:rPr>
          <w:rFonts w:eastAsia="Times New Roman" w:cstheme="minorHAnsi"/>
          <w:b/>
          <w:bCs/>
          <w:i/>
          <w:lang w:eastAsia="it-IT"/>
        </w:rPr>
        <w:t>Assunzioni ANNO 2023</w:t>
      </w:r>
    </w:p>
    <w:tbl>
      <w:tblPr>
        <w:tblW w:w="5037" w:type="pct"/>
        <w:tblCellMar>
          <w:left w:w="70" w:type="dxa"/>
          <w:right w:w="70" w:type="dxa"/>
        </w:tblCellMar>
        <w:tblLook w:val="04A0" w:firstRow="1" w:lastRow="0" w:firstColumn="1" w:lastColumn="0" w:noHBand="0" w:noVBand="1"/>
      </w:tblPr>
      <w:tblGrid>
        <w:gridCol w:w="1314"/>
        <w:gridCol w:w="2606"/>
        <w:gridCol w:w="3651"/>
        <w:gridCol w:w="825"/>
        <w:gridCol w:w="1293"/>
      </w:tblGrid>
      <w:tr w:rsidR="00864060" w:rsidRPr="00F04466" w:rsidTr="003143FD">
        <w:trPr>
          <w:trHeight w:val="262"/>
        </w:trPr>
        <w:tc>
          <w:tcPr>
            <w:tcW w:w="5000" w:type="pct"/>
            <w:gridSpan w:val="5"/>
            <w:tcBorders>
              <w:top w:val="single" w:sz="8" w:space="0" w:color="auto"/>
              <w:left w:val="single" w:sz="8" w:space="0" w:color="auto"/>
              <w:bottom w:val="single" w:sz="4" w:space="0" w:color="auto"/>
              <w:right w:val="single" w:sz="8" w:space="0" w:color="000000"/>
            </w:tcBorders>
            <w:shd w:val="clear" w:color="auto" w:fill="auto"/>
            <w:vAlign w:val="center"/>
          </w:tcPr>
          <w:p w:rsidR="00864060" w:rsidRPr="00F04466" w:rsidRDefault="00864060" w:rsidP="003143FD">
            <w:pPr>
              <w:spacing w:after="0"/>
              <w:jc w:val="center"/>
              <w:rPr>
                <w:rFonts w:ascii="Calibri" w:eastAsia="Times New Roman" w:hAnsi="Calibri" w:cs="Calibri"/>
                <w:b/>
                <w:bCs/>
                <w:sz w:val="20"/>
                <w:szCs w:val="20"/>
                <w:lang w:eastAsia="it-IT"/>
              </w:rPr>
            </w:pPr>
            <w:r w:rsidRPr="00F04466">
              <w:rPr>
                <w:rFonts w:ascii="Calibri" w:eastAsia="Times New Roman" w:hAnsi="Calibri" w:cs="Calibri"/>
                <w:b/>
                <w:bCs/>
                <w:sz w:val="20"/>
                <w:szCs w:val="20"/>
                <w:lang w:eastAsia="it-IT"/>
              </w:rPr>
              <w:t>Assunzioni ANNO 2023</w:t>
            </w:r>
          </w:p>
        </w:tc>
      </w:tr>
      <w:tr w:rsidR="00864060" w:rsidRPr="00F04466" w:rsidTr="00F04466">
        <w:trPr>
          <w:trHeight w:val="487"/>
        </w:trPr>
        <w:tc>
          <w:tcPr>
            <w:tcW w:w="683" w:type="pct"/>
            <w:tcBorders>
              <w:top w:val="nil"/>
              <w:left w:val="single" w:sz="8" w:space="0" w:color="auto"/>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ascii="Calibri" w:eastAsia="Times New Roman" w:hAnsi="Calibri" w:cs="Calibri"/>
                <w:i/>
                <w:iCs/>
                <w:sz w:val="20"/>
                <w:szCs w:val="20"/>
                <w:lang w:eastAsia="it-IT"/>
              </w:rPr>
            </w:pPr>
            <w:r w:rsidRPr="00F04466">
              <w:rPr>
                <w:rFonts w:ascii="Calibri" w:eastAsia="Times New Roman" w:hAnsi="Calibri" w:cs="Calibri"/>
                <w:i/>
                <w:iCs/>
                <w:sz w:val="20"/>
                <w:szCs w:val="20"/>
                <w:lang w:eastAsia="it-IT"/>
              </w:rPr>
              <w:t>Ruolo</w:t>
            </w:r>
          </w:p>
        </w:tc>
        <w:tc>
          <w:tcPr>
            <w:tcW w:w="1350"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ascii="Calibri" w:eastAsia="Times New Roman" w:hAnsi="Calibri" w:cs="Calibri"/>
                <w:i/>
                <w:iCs/>
                <w:sz w:val="20"/>
                <w:szCs w:val="20"/>
                <w:lang w:eastAsia="it-IT"/>
              </w:rPr>
            </w:pPr>
            <w:r w:rsidRPr="00F04466">
              <w:rPr>
                <w:rFonts w:ascii="Calibri" w:eastAsia="Times New Roman" w:hAnsi="Calibri" w:cs="Calibri"/>
                <w:i/>
                <w:iCs/>
                <w:sz w:val="20"/>
                <w:szCs w:val="20"/>
                <w:lang w:eastAsia="it-IT"/>
              </w:rPr>
              <w:t>Procedura di reclutamento</w:t>
            </w:r>
          </w:p>
        </w:tc>
        <w:tc>
          <w:tcPr>
            <w:tcW w:w="1889"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ascii="Calibri" w:eastAsia="Times New Roman" w:hAnsi="Calibri" w:cs="Calibri"/>
                <w:i/>
                <w:iCs/>
                <w:sz w:val="20"/>
                <w:szCs w:val="20"/>
                <w:lang w:eastAsia="it-IT"/>
              </w:rPr>
            </w:pPr>
            <w:proofErr w:type="gramStart"/>
            <w:r w:rsidRPr="00F04466">
              <w:rPr>
                <w:rFonts w:eastAsia="Times New Roman" w:cstheme="minorHAnsi"/>
                <w:i/>
                <w:iCs/>
                <w:sz w:val="20"/>
                <w:szCs w:val="20"/>
                <w:lang w:eastAsia="it-IT"/>
              </w:rPr>
              <w:t>costo</w:t>
            </w:r>
            <w:proofErr w:type="gramEnd"/>
            <w:r w:rsidRPr="00F04466">
              <w:rPr>
                <w:rFonts w:eastAsia="Times New Roman" w:cstheme="minorHAnsi"/>
                <w:i/>
                <w:iCs/>
                <w:sz w:val="20"/>
                <w:szCs w:val="20"/>
                <w:lang w:eastAsia="it-IT"/>
              </w:rPr>
              <w:t xml:space="preserve"> unitario</w:t>
            </w:r>
          </w:p>
        </w:tc>
        <w:tc>
          <w:tcPr>
            <w:tcW w:w="431"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ascii="Calibri" w:eastAsia="Times New Roman" w:hAnsi="Calibri" w:cs="Calibri"/>
                <w:i/>
                <w:iCs/>
                <w:sz w:val="20"/>
                <w:szCs w:val="20"/>
                <w:lang w:eastAsia="it-IT"/>
              </w:rPr>
            </w:pPr>
            <w:proofErr w:type="gramStart"/>
            <w:r w:rsidRPr="00F04466">
              <w:rPr>
                <w:rFonts w:ascii="Calibri" w:eastAsia="Times New Roman" w:hAnsi="Calibri" w:cs="Calibri"/>
                <w:i/>
                <w:iCs/>
                <w:sz w:val="20"/>
                <w:szCs w:val="20"/>
                <w:lang w:eastAsia="it-IT"/>
              </w:rPr>
              <w:t>unità</w:t>
            </w:r>
            <w:proofErr w:type="gramEnd"/>
          </w:p>
        </w:tc>
        <w:tc>
          <w:tcPr>
            <w:tcW w:w="647" w:type="pct"/>
            <w:tcBorders>
              <w:top w:val="nil"/>
              <w:left w:val="nil"/>
              <w:bottom w:val="single" w:sz="4" w:space="0" w:color="auto"/>
              <w:right w:val="single" w:sz="8" w:space="0" w:color="auto"/>
            </w:tcBorders>
            <w:shd w:val="clear" w:color="auto" w:fill="00B050"/>
            <w:vAlign w:val="center"/>
          </w:tcPr>
          <w:p w:rsidR="00864060" w:rsidRPr="00F04466" w:rsidRDefault="00864060" w:rsidP="003143FD">
            <w:pPr>
              <w:spacing w:after="0"/>
              <w:jc w:val="center"/>
              <w:rPr>
                <w:rFonts w:ascii="Calibri" w:eastAsia="Times New Roman" w:hAnsi="Calibri" w:cs="Calibri"/>
                <w:i/>
                <w:iCs/>
                <w:sz w:val="20"/>
                <w:szCs w:val="20"/>
                <w:lang w:eastAsia="it-IT"/>
              </w:rPr>
            </w:pPr>
            <w:proofErr w:type="gramStart"/>
            <w:r w:rsidRPr="00F04466">
              <w:rPr>
                <w:rFonts w:ascii="Calibri" w:eastAsia="Times New Roman" w:hAnsi="Calibri" w:cs="Calibri"/>
                <w:i/>
                <w:iCs/>
                <w:sz w:val="20"/>
                <w:szCs w:val="20"/>
                <w:lang w:eastAsia="it-IT"/>
              </w:rPr>
              <w:t>totale</w:t>
            </w:r>
            <w:proofErr w:type="gramEnd"/>
          </w:p>
        </w:tc>
      </w:tr>
      <w:tr w:rsidR="00864060" w:rsidRPr="00F04466" w:rsidTr="003143FD">
        <w:trPr>
          <w:trHeight w:val="300"/>
        </w:trPr>
        <w:tc>
          <w:tcPr>
            <w:tcW w:w="683" w:type="pct"/>
            <w:tcBorders>
              <w:top w:val="nil"/>
              <w:left w:val="single" w:sz="8" w:space="0" w:color="auto"/>
              <w:bottom w:val="single" w:sz="4" w:space="0" w:color="auto"/>
              <w:right w:val="single" w:sz="4" w:space="0" w:color="auto"/>
            </w:tcBorders>
            <w:shd w:val="clear" w:color="auto" w:fill="auto"/>
            <w:vAlign w:val="center"/>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Dirigente PTA</w:t>
            </w:r>
          </w:p>
        </w:tc>
        <w:tc>
          <w:tcPr>
            <w:tcW w:w="1350" w:type="pct"/>
            <w:tcBorders>
              <w:top w:val="nil"/>
              <w:left w:val="nil"/>
              <w:bottom w:val="single" w:sz="4" w:space="0" w:color="auto"/>
              <w:right w:val="single" w:sz="4" w:space="0" w:color="auto"/>
            </w:tcBorders>
            <w:shd w:val="clear" w:color="auto" w:fill="auto"/>
            <w:vAlign w:val="center"/>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Concorso Pubblico</w:t>
            </w:r>
          </w:p>
          <w:p w:rsidR="00864060" w:rsidRPr="00F04466" w:rsidRDefault="00864060" w:rsidP="003143FD">
            <w:pPr>
              <w:spacing w:after="0"/>
              <w:jc w:val="center"/>
              <w:rPr>
                <w:rFonts w:ascii="Calibri" w:eastAsia="Times New Roman" w:hAnsi="Calibri" w:cs="Calibri"/>
                <w:sz w:val="20"/>
                <w:szCs w:val="20"/>
                <w:lang w:eastAsia="it-IT"/>
              </w:rPr>
            </w:pPr>
          </w:p>
        </w:tc>
        <w:tc>
          <w:tcPr>
            <w:tcW w:w="1889"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 xml:space="preserve">59.089,01 €  </w:t>
            </w:r>
          </w:p>
        </w:tc>
        <w:tc>
          <w:tcPr>
            <w:tcW w:w="431" w:type="pct"/>
            <w:tcBorders>
              <w:top w:val="nil"/>
              <w:left w:val="nil"/>
              <w:bottom w:val="single" w:sz="4" w:space="0" w:color="auto"/>
              <w:right w:val="single" w:sz="4" w:space="0" w:color="auto"/>
            </w:tcBorders>
            <w:shd w:val="clear" w:color="auto" w:fill="auto"/>
            <w:vAlign w:val="center"/>
          </w:tcPr>
          <w:p w:rsidR="00864060" w:rsidRPr="00F04466" w:rsidRDefault="00864060" w:rsidP="003143FD">
            <w:pPr>
              <w:spacing w:after="0"/>
              <w:jc w:val="center"/>
              <w:rPr>
                <w:rFonts w:ascii="Calibri" w:eastAsia="Times New Roman" w:hAnsi="Calibri" w:cs="Calibri"/>
                <w:iCs/>
                <w:sz w:val="20"/>
                <w:szCs w:val="20"/>
                <w:lang w:eastAsia="it-IT"/>
              </w:rPr>
            </w:pPr>
            <w:r w:rsidRPr="00F04466">
              <w:rPr>
                <w:rFonts w:ascii="Calibri" w:eastAsia="Times New Roman" w:hAnsi="Calibri" w:cs="Calibri"/>
                <w:iCs/>
                <w:sz w:val="20"/>
                <w:szCs w:val="20"/>
                <w:lang w:eastAsia="it-IT"/>
              </w:rPr>
              <w:t>1</w:t>
            </w:r>
          </w:p>
        </w:tc>
        <w:tc>
          <w:tcPr>
            <w:tcW w:w="647"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59.089,01 €</w:t>
            </w:r>
          </w:p>
        </w:tc>
      </w:tr>
      <w:tr w:rsidR="00864060" w:rsidRPr="00F04466" w:rsidTr="003143FD">
        <w:trPr>
          <w:trHeight w:val="300"/>
        </w:trPr>
        <w:tc>
          <w:tcPr>
            <w:tcW w:w="683" w:type="pct"/>
            <w:tcBorders>
              <w:top w:val="nil"/>
              <w:left w:val="single" w:sz="8" w:space="0" w:color="auto"/>
              <w:bottom w:val="single" w:sz="4" w:space="0" w:color="auto"/>
              <w:right w:val="single" w:sz="4" w:space="0" w:color="auto"/>
            </w:tcBorders>
            <w:shd w:val="clear" w:color="auto" w:fill="auto"/>
            <w:vAlign w:val="center"/>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Dirigente Sanitario</w:t>
            </w:r>
          </w:p>
        </w:tc>
        <w:tc>
          <w:tcPr>
            <w:tcW w:w="1350" w:type="pct"/>
            <w:tcBorders>
              <w:top w:val="nil"/>
              <w:left w:val="nil"/>
              <w:bottom w:val="single" w:sz="4" w:space="0" w:color="auto"/>
              <w:right w:val="single" w:sz="4" w:space="0" w:color="auto"/>
            </w:tcBorders>
            <w:shd w:val="clear" w:color="auto" w:fill="auto"/>
            <w:vAlign w:val="center"/>
          </w:tcPr>
          <w:p w:rsidR="00864060" w:rsidRPr="00F04466" w:rsidRDefault="00864060" w:rsidP="003143FD">
            <w:pPr>
              <w:spacing w:after="0"/>
              <w:jc w:val="center"/>
              <w:rPr>
                <w:rFonts w:ascii="Calibri" w:eastAsia="Times New Roman" w:hAnsi="Calibri" w:cs="Calibri"/>
                <w:b/>
                <w:sz w:val="20"/>
                <w:szCs w:val="20"/>
                <w:lang w:eastAsia="it-IT"/>
              </w:rPr>
            </w:pPr>
            <w:r w:rsidRPr="00F04466">
              <w:rPr>
                <w:rFonts w:ascii="Calibri" w:eastAsia="Times New Roman" w:hAnsi="Calibri" w:cs="Calibri"/>
                <w:sz w:val="20"/>
                <w:szCs w:val="20"/>
                <w:lang w:eastAsia="it-IT"/>
              </w:rPr>
              <w:t>Concorso Pubblico</w:t>
            </w:r>
          </w:p>
        </w:tc>
        <w:tc>
          <w:tcPr>
            <w:tcW w:w="1889"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79.973,67 €</w:t>
            </w:r>
          </w:p>
        </w:tc>
        <w:tc>
          <w:tcPr>
            <w:tcW w:w="431" w:type="pct"/>
            <w:tcBorders>
              <w:top w:val="nil"/>
              <w:left w:val="nil"/>
              <w:bottom w:val="single" w:sz="4" w:space="0" w:color="auto"/>
              <w:right w:val="single" w:sz="4" w:space="0" w:color="auto"/>
            </w:tcBorders>
            <w:shd w:val="clear" w:color="auto" w:fill="auto"/>
            <w:vAlign w:val="center"/>
          </w:tcPr>
          <w:p w:rsidR="00864060" w:rsidRPr="00F04466" w:rsidRDefault="00864060" w:rsidP="003143FD">
            <w:pPr>
              <w:spacing w:after="0"/>
              <w:jc w:val="center"/>
              <w:rPr>
                <w:rFonts w:ascii="Calibri" w:eastAsia="Times New Roman" w:hAnsi="Calibri" w:cs="Calibri"/>
                <w:iCs/>
                <w:sz w:val="20"/>
                <w:szCs w:val="20"/>
                <w:lang w:eastAsia="it-IT"/>
              </w:rPr>
            </w:pPr>
            <w:r w:rsidRPr="00F04466">
              <w:rPr>
                <w:rFonts w:ascii="Calibri" w:eastAsia="Times New Roman" w:hAnsi="Calibri" w:cs="Calibri"/>
                <w:iCs/>
                <w:sz w:val="20"/>
                <w:szCs w:val="20"/>
                <w:lang w:eastAsia="it-IT"/>
              </w:rPr>
              <w:t>2</w:t>
            </w:r>
          </w:p>
        </w:tc>
        <w:tc>
          <w:tcPr>
            <w:tcW w:w="647"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159.947,34  €</w:t>
            </w:r>
          </w:p>
        </w:tc>
      </w:tr>
      <w:tr w:rsidR="00864060" w:rsidRPr="00F04466" w:rsidTr="003143FD">
        <w:trPr>
          <w:trHeight w:val="255"/>
        </w:trPr>
        <w:tc>
          <w:tcPr>
            <w:tcW w:w="4353" w:type="pct"/>
            <w:gridSpan w:val="4"/>
            <w:tcBorders>
              <w:top w:val="single" w:sz="4" w:space="0" w:color="auto"/>
              <w:left w:val="single" w:sz="8" w:space="0" w:color="auto"/>
              <w:bottom w:val="single" w:sz="4" w:space="0" w:color="auto"/>
              <w:right w:val="single" w:sz="4" w:space="0" w:color="auto"/>
            </w:tcBorders>
            <w:shd w:val="clear" w:color="auto" w:fill="auto"/>
            <w:noWrap/>
            <w:vAlign w:val="bottom"/>
          </w:tcPr>
          <w:p w:rsidR="00864060" w:rsidRPr="00F04466" w:rsidRDefault="00864060" w:rsidP="003143FD">
            <w:pPr>
              <w:spacing w:after="0"/>
              <w:jc w:val="right"/>
              <w:rPr>
                <w:rFonts w:ascii="Calibri" w:eastAsia="Times New Roman" w:hAnsi="Calibri" w:cs="Calibri"/>
                <w:b/>
                <w:bCs/>
                <w:sz w:val="20"/>
                <w:szCs w:val="20"/>
                <w:lang w:eastAsia="it-IT"/>
              </w:rPr>
            </w:pPr>
            <w:r w:rsidRPr="00F04466">
              <w:rPr>
                <w:rFonts w:ascii="Calibri" w:eastAsia="Times New Roman" w:hAnsi="Calibri" w:cs="Calibri"/>
                <w:b/>
                <w:bCs/>
                <w:sz w:val="20"/>
                <w:szCs w:val="20"/>
                <w:lang w:eastAsia="it-IT"/>
              </w:rPr>
              <w:t>Costo Assunzioni 2023</w:t>
            </w:r>
          </w:p>
        </w:tc>
        <w:tc>
          <w:tcPr>
            <w:tcW w:w="647"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b/>
                <w:sz w:val="20"/>
                <w:szCs w:val="20"/>
                <w:lang w:eastAsia="it-IT"/>
              </w:rPr>
            </w:pPr>
            <w:r w:rsidRPr="00F04466">
              <w:rPr>
                <w:rFonts w:ascii="Calibri" w:eastAsia="Times New Roman" w:hAnsi="Calibri" w:cs="Calibri"/>
                <w:b/>
                <w:sz w:val="20"/>
                <w:szCs w:val="20"/>
                <w:lang w:eastAsia="it-IT"/>
              </w:rPr>
              <w:t>219.036,35 €</w:t>
            </w:r>
          </w:p>
        </w:tc>
      </w:tr>
      <w:tr w:rsidR="00864060" w:rsidRPr="00F04466" w:rsidTr="003143FD">
        <w:trPr>
          <w:trHeight w:val="270"/>
        </w:trPr>
        <w:tc>
          <w:tcPr>
            <w:tcW w:w="4353" w:type="pct"/>
            <w:gridSpan w:val="4"/>
            <w:tcBorders>
              <w:top w:val="single" w:sz="4" w:space="0" w:color="auto"/>
              <w:left w:val="single" w:sz="8" w:space="0" w:color="auto"/>
              <w:bottom w:val="single" w:sz="4" w:space="0" w:color="auto"/>
              <w:right w:val="single" w:sz="4" w:space="0" w:color="auto"/>
            </w:tcBorders>
            <w:shd w:val="clear" w:color="auto" w:fill="auto"/>
            <w:vAlign w:val="bottom"/>
          </w:tcPr>
          <w:p w:rsidR="00864060" w:rsidRPr="00F04466" w:rsidRDefault="00864060" w:rsidP="003143FD">
            <w:pPr>
              <w:spacing w:after="0"/>
              <w:jc w:val="right"/>
              <w:rPr>
                <w:rFonts w:ascii="Calibri" w:eastAsia="Times New Roman" w:hAnsi="Calibri" w:cs="Calibri"/>
                <w:b/>
                <w:bCs/>
                <w:color w:val="FF0000"/>
                <w:sz w:val="20"/>
                <w:szCs w:val="20"/>
                <w:lang w:eastAsia="it-IT"/>
              </w:rPr>
            </w:pPr>
            <w:r w:rsidRPr="00F04466">
              <w:rPr>
                <w:rFonts w:ascii="Calibri" w:eastAsia="Times New Roman" w:hAnsi="Calibri" w:cs="Calibri"/>
                <w:b/>
                <w:bCs/>
                <w:color w:val="FF0000"/>
                <w:sz w:val="20"/>
                <w:szCs w:val="20"/>
                <w:lang w:eastAsia="it-IT"/>
              </w:rPr>
              <w:t xml:space="preserve">Capacità </w:t>
            </w:r>
            <w:proofErr w:type="spellStart"/>
            <w:r w:rsidRPr="00F04466">
              <w:rPr>
                <w:rFonts w:ascii="Calibri" w:eastAsia="Times New Roman" w:hAnsi="Calibri" w:cs="Calibri"/>
                <w:b/>
                <w:bCs/>
                <w:color w:val="FF0000"/>
                <w:sz w:val="20"/>
                <w:szCs w:val="20"/>
                <w:lang w:eastAsia="it-IT"/>
              </w:rPr>
              <w:t>assunzionali</w:t>
            </w:r>
            <w:proofErr w:type="spellEnd"/>
            <w:r w:rsidRPr="00F04466">
              <w:rPr>
                <w:rFonts w:ascii="Calibri" w:eastAsia="Times New Roman" w:hAnsi="Calibri" w:cs="Calibri"/>
                <w:b/>
                <w:bCs/>
                <w:color w:val="FF0000"/>
                <w:sz w:val="20"/>
                <w:szCs w:val="20"/>
                <w:lang w:eastAsia="it-IT"/>
              </w:rPr>
              <w:t xml:space="preserve"> 2023</w:t>
            </w:r>
          </w:p>
        </w:tc>
        <w:tc>
          <w:tcPr>
            <w:tcW w:w="647" w:type="pct"/>
            <w:tcBorders>
              <w:top w:val="nil"/>
              <w:left w:val="nil"/>
              <w:bottom w:val="single" w:sz="8"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b/>
                <w:bCs/>
                <w:sz w:val="20"/>
                <w:szCs w:val="20"/>
                <w:lang w:eastAsia="it-IT"/>
              </w:rPr>
            </w:pPr>
            <w:r w:rsidRPr="00F04466">
              <w:rPr>
                <w:rFonts w:eastAsia="Times New Roman" w:cstheme="minorHAnsi"/>
                <w:b/>
                <w:bCs/>
                <w:color w:val="FF0000"/>
                <w:sz w:val="20"/>
                <w:szCs w:val="20"/>
                <w:lang w:eastAsia="it-IT"/>
              </w:rPr>
              <w:t xml:space="preserve">765.904,84  </w:t>
            </w:r>
            <w:r w:rsidRPr="00F04466">
              <w:rPr>
                <w:rFonts w:eastAsia="Times New Roman" w:cstheme="minorHAnsi"/>
                <w:b/>
                <w:bCs/>
                <w:sz w:val="20"/>
                <w:szCs w:val="20"/>
                <w:lang w:eastAsia="it-IT"/>
              </w:rPr>
              <w:t>€</w:t>
            </w:r>
          </w:p>
        </w:tc>
      </w:tr>
      <w:tr w:rsidR="00864060" w:rsidRPr="00F04466" w:rsidTr="003143FD">
        <w:trPr>
          <w:trHeight w:val="270"/>
        </w:trPr>
        <w:tc>
          <w:tcPr>
            <w:tcW w:w="4353" w:type="pct"/>
            <w:gridSpan w:val="4"/>
            <w:tcBorders>
              <w:top w:val="single" w:sz="4" w:space="0" w:color="auto"/>
              <w:left w:val="single" w:sz="8" w:space="0" w:color="auto"/>
              <w:bottom w:val="single" w:sz="8" w:space="0" w:color="auto"/>
              <w:right w:val="single" w:sz="4" w:space="0" w:color="auto"/>
            </w:tcBorders>
            <w:shd w:val="clear" w:color="auto" w:fill="auto"/>
            <w:noWrap/>
            <w:vAlign w:val="bottom"/>
          </w:tcPr>
          <w:p w:rsidR="00864060" w:rsidRPr="00F04466" w:rsidRDefault="00864060" w:rsidP="003143FD">
            <w:pPr>
              <w:spacing w:after="0"/>
              <w:jc w:val="right"/>
              <w:rPr>
                <w:rFonts w:ascii="Calibri" w:eastAsia="Times New Roman" w:hAnsi="Calibri" w:cs="Calibri"/>
                <w:b/>
                <w:bCs/>
                <w:sz w:val="20"/>
                <w:szCs w:val="20"/>
                <w:lang w:eastAsia="it-IT"/>
              </w:rPr>
            </w:pPr>
            <w:r w:rsidRPr="00F04466">
              <w:rPr>
                <w:rFonts w:ascii="Calibri" w:eastAsia="Times New Roman" w:hAnsi="Calibri" w:cs="Calibri"/>
                <w:b/>
                <w:bCs/>
                <w:sz w:val="20"/>
                <w:szCs w:val="20"/>
                <w:lang w:eastAsia="it-IT"/>
              </w:rPr>
              <w:t xml:space="preserve">Residui Capacità </w:t>
            </w:r>
            <w:proofErr w:type="spellStart"/>
            <w:r w:rsidRPr="00F04466">
              <w:rPr>
                <w:rFonts w:ascii="Calibri" w:eastAsia="Times New Roman" w:hAnsi="Calibri" w:cs="Calibri"/>
                <w:b/>
                <w:bCs/>
                <w:sz w:val="20"/>
                <w:szCs w:val="20"/>
                <w:lang w:eastAsia="it-IT"/>
              </w:rPr>
              <w:t>assunzionali</w:t>
            </w:r>
            <w:proofErr w:type="spellEnd"/>
            <w:r w:rsidRPr="00F04466">
              <w:rPr>
                <w:rFonts w:ascii="Calibri" w:eastAsia="Times New Roman" w:hAnsi="Calibri" w:cs="Calibri"/>
                <w:b/>
                <w:bCs/>
                <w:sz w:val="20"/>
                <w:szCs w:val="20"/>
                <w:lang w:eastAsia="it-IT"/>
              </w:rPr>
              <w:t xml:space="preserve"> 2023</w:t>
            </w:r>
          </w:p>
        </w:tc>
        <w:tc>
          <w:tcPr>
            <w:tcW w:w="647" w:type="pct"/>
            <w:tcBorders>
              <w:top w:val="single" w:sz="4" w:space="0" w:color="auto"/>
              <w:left w:val="nil"/>
              <w:bottom w:val="single" w:sz="8" w:space="0" w:color="auto"/>
              <w:right w:val="single" w:sz="8"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b/>
                <w:bCs/>
                <w:sz w:val="20"/>
                <w:szCs w:val="20"/>
                <w:lang w:eastAsia="it-IT"/>
              </w:rPr>
            </w:pPr>
            <w:r w:rsidRPr="00F04466">
              <w:rPr>
                <w:rFonts w:ascii="Calibri" w:eastAsia="Times New Roman" w:hAnsi="Calibri" w:cs="Calibri"/>
                <w:b/>
                <w:bCs/>
                <w:sz w:val="20"/>
                <w:szCs w:val="20"/>
                <w:lang w:eastAsia="it-IT"/>
              </w:rPr>
              <w:t>546.868,49   €</w:t>
            </w:r>
          </w:p>
        </w:tc>
      </w:tr>
    </w:tbl>
    <w:p w:rsidR="00864060" w:rsidRDefault="00864060" w:rsidP="00864060">
      <w:pPr>
        <w:pStyle w:val="Paragrafoelenco"/>
        <w:ind w:left="0"/>
        <w:jc w:val="both"/>
        <w:rPr>
          <w:rFonts w:cstheme="minorHAnsi"/>
          <w:b/>
          <w:color w:val="FF0000"/>
        </w:rPr>
      </w:pPr>
    </w:p>
    <w:p w:rsidR="00F04466" w:rsidRDefault="00F04466" w:rsidP="00864060">
      <w:pPr>
        <w:pStyle w:val="Paragrafoelenco"/>
        <w:ind w:left="0"/>
        <w:jc w:val="both"/>
        <w:rPr>
          <w:rFonts w:cstheme="minorHAnsi"/>
          <w:b/>
          <w:color w:val="FF0000"/>
        </w:rPr>
      </w:pPr>
    </w:p>
    <w:p w:rsidR="00864060" w:rsidRPr="00F04466" w:rsidRDefault="00864060" w:rsidP="00864060">
      <w:pPr>
        <w:pStyle w:val="Paragrafoelenco"/>
        <w:ind w:left="0"/>
        <w:jc w:val="both"/>
        <w:rPr>
          <w:rFonts w:eastAsia="Times New Roman" w:cstheme="minorHAnsi"/>
          <w:b/>
          <w:bCs/>
          <w:i/>
          <w:lang w:eastAsia="it-IT"/>
        </w:rPr>
      </w:pPr>
      <w:r w:rsidRPr="00F04466">
        <w:rPr>
          <w:rFonts w:cstheme="minorHAnsi"/>
          <w:b/>
          <w:i/>
        </w:rPr>
        <w:lastRenderedPageBreak/>
        <w:t xml:space="preserve">Tabella 25: </w:t>
      </w:r>
      <w:r w:rsidRPr="00F04466">
        <w:rPr>
          <w:rFonts w:eastAsia="Times New Roman" w:cstheme="minorHAnsi"/>
          <w:b/>
          <w:bCs/>
          <w:i/>
          <w:lang w:eastAsia="it-IT"/>
        </w:rPr>
        <w:t>Cessazioni ANNO 2024</w:t>
      </w:r>
    </w:p>
    <w:p w:rsidR="00864060" w:rsidRPr="00F04466" w:rsidRDefault="00864060" w:rsidP="00F04466">
      <w:pPr>
        <w:pStyle w:val="Paragrafoelenco"/>
        <w:ind w:left="0"/>
        <w:jc w:val="both"/>
        <w:rPr>
          <w:rFonts w:cstheme="minorHAnsi"/>
        </w:rPr>
      </w:pPr>
      <w:r w:rsidRPr="00F04466">
        <w:rPr>
          <w:rFonts w:cstheme="minorHAnsi"/>
        </w:rPr>
        <w:t>Dirigenti nati nel 1957 che compiranno 67 anni nel 2024 per i quali non vi è ancora la domanda di pensionamento.</w:t>
      </w:r>
    </w:p>
    <w:tbl>
      <w:tblPr>
        <w:tblW w:w="5000" w:type="pct"/>
        <w:tblCellMar>
          <w:left w:w="70" w:type="dxa"/>
          <w:right w:w="70" w:type="dxa"/>
        </w:tblCellMar>
        <w:tblLook w:val="04A0" w:firstRow="1" w:lastRow="0" w:firstColumn="1" w:lastColumn="0" w:noHBand="0" w:noVBand="1"/>
      </w:tblPr>
      <w:tblGrid>
        <w:gridCol w:w="1304"/>
        <w:gridCol w:w="2075"/>
        <w:gridCol w:w="2694"/>
        <w:gridCol w:w="1318"/>
        <w:gridCol w:w="939"/>
        <w:gridCol w:w="1293"/>
      </w:tblGrid>
      <w:tr w:rsidR="00864060" w:rsidRPr="00F04466" w:rsidTr="003143FD">
        <w:trPr>
          <w:trHeight w:val="270"/>
        </w:trPr>
        <w:tc>
          <w:tcPr>
            <w:tcW w:w="5000" w:type="pct"/>
            <w:gridSpan w:val="6"/>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F04466" w:rsidRDefault="00864060" w:rsidP="003143FD">
            <w:pPr>
              <w:spacing w:after="0"/>
              <w:jc w:val="center"/>
              <w:rPr>
                <w:rFonts w:eastAsia="Times New Roman" w:cstheme="minorHAnsi"/>
                <w:b/>
                <w:bCs/>
                <w:sz w:val="20"/>
                <w:szCs w:val="20"/>
                <w:lang w:eastAsia="it-IT"/>
              </w:rPr>
            </w:pPr>
            <w:bookmarkStart w:id="4" w:name="_GoBack"/>
            <w:bookmarkEnd w:id="4"/>
            <w:r w:rsidRPr="00F04466">
              <w:rPr>
                <w:rFonts w:eastAsia="Times New Roman" w:cstheme="minorHAnsi"/>
                <w:b/>
                <w:bCs/>
                <w:sz w:val="20"/>
                <w:szCs w:val="20"/>
                <w:lang w:eastAsia="it-IT"/>
              </w:rPr>
              <w:t>Cessazioni ANNO 2024</w:t>
            </w:r>
          </w:p>
        </w:tc>
      </w:tr>
      <w:tr w:rsidR="00864060" w:rsidRPr="00F04466" w:rsidTr="00DE0B0C">
        <w:trPr>
          <w:trHeight w:val="497"/>
        </w:trPr>
        <w:tc>
          <w:tcPr>
            <w:tcW w:w="678" w:type="pct"/>
            <w:tcBorders>
              <w:top w:val="nil"/>
              <w:left w:val="single" w:sz="4" w:space="0" w:color="auto"/>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Ruolo</w:t>
            </w:r>
          </w:p>
        </w:tc>
        <w:tc>
          <w:tcPr>
            <w:tcW w:w="1078"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costo</w:t>
            </w:r>
            <w:proofErr w:type="gramEnd"/>
            <w:r w:rsidRPr="00F04466">
              <w:rPr>
                <w:rFonts w:eastAsia="Times New Roman" w:cstheme="minorHAnsi"/>
                <w:i/>
                <w:iCs/>
                <w:sz w:val="20"/>
                <w:szCs w:val="20"/>
                <w:lang w:eastAsia="it-IT"/>
              </w:rPr>
              <w:t xml:space="preserve"> unitario</w:t>
            </w:r>
          </w:p>
        </w:tc>
        <w:tc>
          <w:tcPr>
            <w:tcW w:w="1400"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Causale Cessazione</w:t>
            </w:r>
          </w:p>
        </w:tc>
        <w:tc>
          <w:tcPr>
            <w:tcW w:w="685"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RIA</w:t>
            </w:r>
          </w:p>
        </w:tc>
        <w:tc>
          <w:tcPr>
            <w:tcW w:w="488"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unità</w:t>
            </w:r>
            <w:proofErr w:type="gramEnd"/>
          </w:p>
        </w:tc>
        <w:tc>
          <w:tcPr>
            <w:tcW w:w="672" w:type="pct"/>
            <w:tcBorders>
              <w:top w:val="nil"/>
              <w:left w:val="nil"/>
              <w:bottom w:val="single" w:sz="4" w:space="0" w:color="auto"/>
              <w:right w:val="single" w:sz="8"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totale</w:t>
            </w:r>
            <w:proofErr w:type="gramEnd"/>
          </w:p>
        </w:tc>
      </w:tr>
      <w:tr w:rsidR="00864060" w:rsidRPr="00F04466" w:rsidTr="00DE0B0C">
        <w:trPr>
          <w:trHeight w:val="258"/>
        </w:trPr>
        <w:tc>
          <w:tcPr>
            <w:tcW w:w="678" w:type="pct"/>
            <w:tcBorders>
              <w:top w:val="nil"/>
              <w:left w:val="single" w:sz="4" w:space="0" w:color="auto"/>
              <w:bottom w:val="single" w:sz="4" w:space="0" w:color="auto"/>
              <w:right w:val="single" w:sz="4" w:space="0" w:color="auto"/>
            </w:tcBorders>
            <w:shd w:val="clear" w:color="auto" w:fill="auto"/>
            <w:noWrap/>
            <w:vAlign w:val="bottom"/>
          </w:tcPr>
          <w:p w:rsidR="00864060" w:rsidRPr="00F04466" w:rsidRDefault="00864060" w:rsidP="003143FD">
            <w:pPr>
              <w:spacing w:after="0"/>
              <w:rPr>
                <w:rFonts w:ascii="Calibri" w:eastAsia="Times New Roman" w:hAnsi="Calibri" w:cs="Calibri"/>
                <w:sz w:val="20"/>
                <w:szCs w:val="20"/>
                <w:lang w:eastAsia="it-IT"/>
              </w:rPr>
            </w:pPr>
          </w:p>
        </w:tc>
        <w:tc>
          <w:tcPr>
            <w:tcW w:w="1078"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p>
        </w:tc>
        <w:tc>
          <w:tcPr>
            <w:tcW w:w="1400"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rPr>
                <w:rFonts w:ascii="Calibri" w:eastAsia="Times New Roman" w:hAnsi="Calibri" w:cs="Calibri"/>
                <w:sz w:val="20"/>
                <w:szCs w:val="20"/>
                <w:lang w:eastAsia="it-IT"/>
              </w:rPr>
            </w:pPr>
          </w:p>
        </w:tc>
        <w:tc>
          <w:tcPr>
            <w:tcW w:w="685"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w:t>
            </w:r>
          </w:p>
        </w:tc>
        <w:tc>
          <w:tcPr>
            <w:tcW w:w="488"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ascii="Calibri" w:eastAsia="Times New Roman" w:hAnsi="Calibri" w:cs="Calibri"/>
                <w:sz w:val="20"/>
                <w:szCs w:val="20"/>
                <w:lang w:eastAsia="it-IT"/>
              </w:rPr>
            </w:pPr>
          </w:p>
        </w:tc>
        <w:tc>
          <w:tcPr>
            <w:tcW w:w="672" w:type="pct"/>
            <w:tcBorders>
              <w:top w:val="nil"/>
              <w:left w:val="nil"/>
              <w:bottom w:val="single" w:sz="4" w:space="0" w:color="auto"/>
              <w:right w:val="single" w:sz="8"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p>
        </w:tc>
      </w:tr>
      <w:tr w:rsidR="00864060" w:rsidRPr="00F04466" w:rsidTr="00DE0B0C">
        <w:trPr>
          <w:trHeight w:val="345"/>
        </w:trPr>
        <w:tc>
          <w:tcPr>
            <w:tcW w:w="4328"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Cs/>
                <w:sz w:val="20"/>
                <w:szCs w:val="20"/>
                <w:lang w:eastAsia="it-IT"/>
              </w:rPr>
            </w:pPr>
            <w:r w:rsidRPr="00F04466">
              <w:rPr>
                <w:rFonts w:eastAsia="Times New Roman" w:cstheme="minorHAnsi"/>
                <w:b/>
                <w:bCs/>
                <w:iCs/>
                <w:sz w:val="20"/>
                <w:szCs w:val="20"/>
                <w:lang w:eastAsia="it-IT"/>
              </w:rPr>
              <w:t>Cessazioni 2024</w:t>
            </w:r>
          </w:p>
        </w:tc>
        <w:tc>
          <w:tcPr>
            <w:tcW w:w="672"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sz w:val="20"/>
                <w:szCs w:val="20"/>
                <w:lang w:eastAsia="it-IT"/>
              </w:rPr>
            </w:pPr>
            <w:r w:rsidRPr="00F04466">
              <w:rPr>
                <w:rFonts w:ascii="Calibri" w:eastAsia="Times New Roman" w:hAnsi="Calibri" w:cs="Calibri"/>
                <w:sz w:val="20"/>
                <w:szCs w:val="20"/>
                <w:lang w:eastAsia="it-IT"/>
              </w:rPr>
              <w:t xml:space="preserve">  </w:t>
            </w:r>
          </w:p>
        </w:tc>
      </w:tr>
      <w:tr w:rsidR="00864060" w:rsidRPr="00F04466" w:rsidTr="00DE0B0C">
        <w:trPr>
          <w:trHeight w:val="255"/>
        </w:trPr>
        <w:tc>
          <w:tcPr>
            <w:tcW w:w="4328"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
                <w:iCs/>
                <w:sz w:val="20"/>
                <w:szCs w:val="20"/>
                <w:lang w:eastAsia="it-IT"/>
              </w:rPr>
            </w:pPr>
            <w:r w:rsidRPr="00F04466">
              <w:rPr>
                <w:rFonts w:eastAsia="Times New Roman" w:cstheme="minorHAnsi"/>
                <w:b/>
                <w:bCs/>
                <w:i/>
                <w:iCs/>
                <w:color w:val="FF0000"/>
                <w:sz w:val="20"/>
                <w:szCs w:val="20"/>
                <w:lang w:eastAsia="it-IT"/>
              </w:rPr>
              <w:t xml:space="preserve">Residui </w:t>
            </w:r>
            <w:proofErr w:type="spellStart"/>
            <w:r w:rsidRPr="00F04466">
              <w:rPr>
                <w:rFonts w:eastAsia="Times New Roman" w:cstheme="minorHAnsi"/>
                <w:b/>
                <w:bCs/>
                <w:i/>
                <w:iCs/>
                <w:color w:val="FF0000"/>
                <w:sz w:val="20"/>
                <w:szCs w:val="20"/>
                <w:lang w:eastAsia="it-IT"/>
              </w:rPr>
              <w:t>assunzionali</w:t>
            </w:r>
            <w:proofErr w:type="spellEnd"/>
            <w:r w:rsidRPr="00F04466">
              <w:rPr>
                <w:rFonts w:eastAsia="Times New Roman" w:cstheme="minorHAnsi"/>
                <w:b/>
                <w:bCs/>
                <w:i/>
                <w:iCs/>
                <w:color w:val="FF0000"/>
                <w:sz w:val="20"/>
                <w:szCs w:val="20"/>
                <w:lang w:eastAsia="it-IT"/>
              </w:rPr>
              <w:t xml:space="preserve"> 2023</w:t>
            </w:r>
          </w:p>
        </w:tc>
        <w:tc>
          <w:tcPr>
            <w:tcW w:w="672"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color w:val="FF0000"/>
                <w:sz w:val="20"/>
                <w:szCs w:val="20"/>
                <w:lang w:eastAsia="it-IT"/>
              </w:rPr>
            </w:pPr>
            <w:r w:rsidRPr="00F04466">
              <w:rPr>
                <w:rFonts w:ascii="Calibri" w:eastAsia="Times New Roman" w:hAnsi="Calibri" w:cs="Calibri"/>
                <w:b/>
                <w:bCs/>
                <w:color w:val="FF0000"/>
                <w:sz w:val="20"/>
                <w:szCs w:val="20"/>
                <w:lang w:eastAsia="it-IT"/>
              </w:rPr>
              <w:t>546.868,49   €</w:t>
            </w:r>
          </w:p>
        </w:tc>
      </w:tr>
      <w:tr w:rsidR="00864060" w:rsidRPr="00F04466" w:rsidTr="00DE0B0C">
        <w:trPr>
          <w:trHeight w:val="270"/>
        </w:trPr>
        <w:tc>
          <w:tcPr>
            <w:tcW w:w="4328" w:type="pct"/>
            <w:gridSpan w:val="5"/>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sz w:val="20"/>
                <w:szCs w:val="20"/>
                <w:lang w:eastAsia="it-IT"/>
              </w:rPr>
            </w:pPr>
            <w:r w:rsidRPr="00F04466">
              <w:rPr>
                <w:rFonts w:eastAsia="Times New Roman" w:cstheme="minorHAnsi"/>
                <w:b/>
                <w:bCs/>
                <w:sz w:val="20"/>
                <w:szCs w:val="20"/>
                <w:lang w:eastAsia="it-IT"/>
              </w:rPr>
              <w:t xml:space="preserve">Capacità </w:t>
            </w:r>
            <w:proofErr w:type="spellStart"/>
            <w:r w:rsidRPr="00F04466">
              <w:rPr>
                <w:rFonts w:eastAsia="Times New Roman" w:cstheme="minorHAnsi"/>
                <w:b/>
                <w:bCs/>
                <w:sz w:val="20"/>
                <w:szCs w:val="20"/>
                <w:lang w:eastAsia="it-IT"/>
              </w:rPr>
              <w:t>assunzionali</w:t>
            </w:r>
            <w:proofErr w:type="spellEnd"/>
            <w:r w:rsidRPr="00F04466">
              <w:rPr>
                <w:rFonts w:eastAsia="Times New Roman" w:cstheme="minorHAnsi"/>
                <w:b/>
                <w:bCs/>
                <w:sz w:val="20"/>
                <w:szCs w:val="20"/>
                <w:lang w:eastAsia="it-IT"/>
              </w:rPr>
              <w:t xml:space="preserve"> 2024</w:t>
            </w:r>
          </w:p>
        </w:tc>
        <w:tc>
          <w:tcPr>
            <w:tcW w:w="672" w:type="pct"/>
            <w:tcBorders>
              <w:top w:val="nil"/>
              <w:left w:val="nil"/>
              <w:bottom w:val="single" w:sz="8"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b/>
                <w:bCs/>
                <w:sz w:val="20"/>
                <w:szCs w:val="20"/>
                <w:lang w:eastAsia="it-IT"/>
              </w:rPr>
            </w:pPr>
          </w:p>
        </w:tc>
      </w:tr>
    </w:tbl>
    <w:p w:rsidR="00864060" w:rsidRDefault="00864060" w:rsidP="00864060">
      <w:pPr>
        <w:pStyle w:val="Paragrafoelenco"/>
        <w:ind w:left="0"/>
        <w:jc w:val="both"/>
        <w:rPr>
          <w:rFonts w:cstheme="minorHAnsi"/>
          <w:b/>
          <w:highlight w:val="yellow"/>
        </w:rPr>
      </w:pPr>
    </w:p>
    <w:p w:rsidR="00F04466" w:rsidRDefault="00F04466" w:rsidP="00864060">
      <w:pPr>
        <w:pStyle w:val="Paragrafoelenco"/>
        <w:ind w:left="0"/>
        <w:jc w:val="both"/>
        <w:rPr>
          <w:rFonts w:cstheme="minorHAnsi"/>
          <w:b/>
          <w:highlight w:val="yellow"/>
        </w:rPr>
      </w:pPr>
    </w:p>
    <w:p w:rsidR="00864060" w:rsidRPr="00F04466" w:rsidRDefault="00864060" w:rsidP="00864060">
      <w:pPr>
        <w:pStyle w:val="Paragrafoelenco"/>
        <w:ind w:left="0"/>
        <w:jc w:val="both"/>
        <w:rPr>
          <w:rFonts w:cstheme="minorHAnsi"/>
          <w:b/>
          <w:i/>
        </w:rPr>
      </w:pPr>
      <w:r w:rsidRPr="00F04466">
        <w:rPr>
          <w:rFonts w:cstheme="minorHAnsi"/>
          <w:b/>
          <w:i/>
        </w:rPr>
        <w:t xml:space="preserve">Tabella 26: </w:t>
      </w:r>
      <w:r w:rsidRPr="00F04466">
        <w:rPr>
          <w:rFonts w:eastAsia="Times New Roman" w:cstheme="minorHAnsi"/>
          <w:b/>
          <w:bCs/>
          <w:i/>
          <w:lang w:eastAsia="it-IT"/>
        </w:rPr>
        <w:t>Assunzioni ANNO 2024</w:t>
      </w:r>
    </w:p>
    <w:tbl>
      <w:tblPr>
        <w:tblW w:w="5000" w:type="pct"/>
        <w:tblCellMar>
          <w:left w:w="70" w:type="dxa"/>
          <w:right w:w="70" w:type="dxa"/>
        </w:tblCellMar>
        <w:tblLook w:val="04A0" w:firstRow="1" w:lastRow="0" w:firstColumn="1" w:lastColumn="0" w:noHBand="0" w:noVBand="1"/>
      </w:tblPr>
      <w:tblGrid>
        <w:gridCol w:w="1304"/>
        <w:gridCol w:w="2075"/>
        <w:gridCol w:w="2694"/>
        <w:gridCol w:w="1318"/>
        <w:gridCol w:w="939"/>
        <w:gridCol w:w="1293"/>
      </w:tblGrid>
      <w:tr w:rsidR="00864060" w:rsidRPr="00F04466" w:rsidTr="003143FD">
        <w:trPr>
          <w:trHeight w:val="270"/>
        </w:trPr>
        <w:tc>
          <w:tcPr>
            <w:tcW w:w="5000" w:type="pct"/>
            <w:gridSpan w:val="6"/>
            <w:tcBorders>
              <w:top w:val="single" w:sz="8" w:space="0" w:color="auto"/>
              <w:left w:val="single" w:sz="4" w:space="0" w:color="auto"/>
              <w:bottom w:val="single" w:sz="4" w:space="0" w:color="auto"/>
              <w:right w:val="single" w:sz="8" w:space="0" w:color="000000"/>
            </w:tcBorders>
            <w:shd w:val="clear" w:color="auto" w:fill="auto"/>
            <w:vAlign w:val="center"/>
          </w:tcPr>
          <w:p w:rsidR="00864060" w:rsidRPr="00F04466" w:rsidRDefault="00864060" w:rsidP="003143FD">
            <w:pPr>
              <w:spacing w:after="0"/>
              <w:jc w:val="center"/>
              <w:rPr>
                <w:rFonts w:eastAsia="Times New Roman" w:cstheme="minorHAnsi"/>
                <w:b/>
                <w:bCs/>
                <w:sz w:val="20"/>
                <w:szCs w:val="20"/>
                <w:lang w:eastAsia="it-IT"/>
              </w:rPr>
            </w:pPr>
            <w:r w:rsidRPr="00F04466">
              <w:rPr>
                <w:rFonts w:eastAsia="Times New Roman" w:cstheme="minorHAnsi"/>
                <w:b/>
                <w:bCs/>
                <w:sz w:val="20"/>
                <w:szCs w:val="20"/>
                <w:lang w:eastAsia="it-IT"/>
              </w:rPr>
              <w:t>Assunzioni ANNO 2024</w:t>
            </w:r>
          </w:p>
        </w:tc>
      </w:tr>
      <w:tr w:rsidR="00864060" w:rsidRPr="00F04466" w:rsidTr="00F04466">
        <w:trPr>
          <w:trHeight w:val="443"/>
        </w:trPr>
        <w:tc>
          <w:tcPr>
            <w:tcW w:w="707" w:type="pct"/>
            <w:tcBorders>
              <w:top w:val="nil"/>
              <w:left w:val="single" w:sz="4" w:space="0" w:color="auto"/>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Ruolo</w:t>
            </w:r>
          </w:p>
        </w:tc>
        <w:tc>
          <w:tcPr>
            <w:tcW w:w="1108"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costo</w:t>
            </w:r>
            <w:proofErr w:type="gramEnd"/>
            <w:r w:rsidRPr="00F04466">
              <w:rPr>
                <w:rFonts w:eastAsia="Times New Roman" w:cstheme="minorHAnsi"/>
                <w:i/>
                <w:iCs/>
                <w:sz w:val="20"/>
                <w:szCs w:val="20"/>
                <w:lang w:eastAsia="it-IT"/>
              </w:rPr>
              <w:t xml:space="preserve"> unitario</w:t>
            </w:r>
          </w:p>
        </w:tc>
        <w:tc>
          <w:tcPr>
            <w:tcW w:w="1429"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Causale Cessazione</w:t>
            </w:r>
          </w:p>
        </w:tc>
        <w:tc>
          <w:tcPr>
            <w:tcW w:w="714"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r w:rsidRPr="00F04466">
              <w:rPr>
                <w:rFonts w:eastAsia="Times New Roman" w:cstheme="minorHAnsi"/>
                <w:i/>
                <w:iCs/>
                <w:sz w:val="20"/>
                <w:szCs w:val="20"/>
                <w:lang w:eastAsia="it-IT"/>
              </w:rPr>
              <w:t>RIA</w:t>
            </w:r>
          </w:p>
        </w:tc>
        <w:tc>
          <w:tcPr>
            <w:tcW w:w="517" w:type="pct"/>
            <w:tcBorders>
              <w:top w:val="nil"/>
              <w:left w:val="nil"/>
              <w:bottom w:val="single" w:sz="4" w:space="0" w:color="auto"/>
              <w:right w:val="single" w:sz="4"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unità</w:t>
            </w:r>
            <w:proofErr w:type="gramEnd"/>
          </w:p>
        </w:tc>
        <w:tc>
          <w:tcPr>
            <w:tcW w:w="525" w:type="pct"/>
            <w:tcBorders>
              <w:top w:val="nil"/>
              <w:left w:val="nil"/>
              <w:bottom w:val="single" w:sz="4" w:space="0" w:color="auto"/>
              <w:right w:val="single" w:sz="8" w:space="0" w:color="auto"/>
            </w:tcBorders>
            <w:shd w:val="clear" w:color="auto" w:fill="00B050"/>
            <w:vAlign w:val="center"/>
          </w:tcPr>
          <w:p w:rsidR="00864060" w:rsidRPr="00F04466" w:rsidRDefault="00864060" w:rsidP="003143FD">
            <w:pPr>
              <w:spacing w:after="0"/>
              <w:jc w:val="center"/>
              <w:rPr>
                <w:rFonts w:eastAsia="Times New Roman" w:cstheme="minorHAnsi"/>
                <w:i/>
                <w:iCs/>
                <w:sz w:val="20"/>
                <w:szCs w:val="20"/>
                <w:lang w:eastAsia="it-IT"/>
              </w:rPr>
            </w:pPr>
            <w:proofErr w:type="gramStart"/>
            <w:r w:rsidRPr="00F04466">
              <w:rPr>
                <w:rFonts w:eastAsia="Times New Roman" w:cstheme="minorHAnsi"/>
                <w:i/>
                <w:iCs/>
                <w:sz w:val="20"/>
                <w:szCs w:val="20"/>
                <w:lang w:eastAsia="it-IT"/>
              </w:rPr>
              <w:t>totale</w:t>
            </w:r>
            <w:proofErr w:type="gramEnd"/>
          </w:p>
        </w:tc>
      </w:tr>
      <w:tr w:rsidR="00864060" w:rsidRPr="00F04466" w:rsidTr="003143FD">
        <w:trPr>
          <w:trHeight w:val="258"/>
        </w:trPr>
        <w:tc>
          <w:tcPr>
            <w:tcW w:w="707" w:type="pct"/>
            <w:tcBorders>
              <w:top w:val="nil"/>
              <w:left w:val="single" w:sz="4" w:space="0" w:color="auto"/>
              <w:bottom w:val="single" w:sz="4" w:space="0" w:color="auto"/>
              <w:right w:val="single" w:sz="4" w:space="0" w:color="auto"/>
            </w:tcBorders>
            <w:shd w:val="clear" w:color="auto" w:fill="auto"/>
            <w:noWrap/>
            <w:vAlign w:val="bottom"/>
          </w:tcPr>
          <w:p w:rsidR="00864060" w:rsidRPr="00F04466" w:rsidRDefault="00864060" w:rsidP="003143FD">
            <w:pPr>
              <w:spacing w:after="0"/>
              <w:rPr>
                <w:rFonts w:ascii="Calibri" w:eastAsia="Times New Roman" w:hAnsi="Calibri" w:cs="Calibri"/>
                <w:sz w:val="20"/>
                <w:szCs w:val="20"/>
                <w:lang w:eastAsia="it-IT"/>
              </w:rPr>
            </w:pPr>
          </w:p>
        </w:tc>
        <w:tc>
          <w:tcPr>
            <w:tcW w:w="1108"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jc w:val="center"/>
              <w:rPr>
                <w:rFonts w:ascii="Calibri" w:eastAsia="Times New Roman" w:hAnsi="Calibri" w:cs="Calibri"/>
                <w:sz w:val="20"/>
                <w:szCs w:val="20"/>
                <w:lang w:eastAsia="it-IT"/>
              </w:rPr>
            </w:pPr>
          </w:p>
        </w:tc>
        <w:tc>
          <w:tcPr>
            <w:tcW w:w="1429" w:type="pct"/>
            <w:tcBorders>
              <w:top w:val="nil"/>
              <w:left w:val="nil"/>
              <w:bottom w:val="single" w:sz="4" w:space="0" w:color="auto"/>
              <w:right w:val="single" w:sz="4" w:space="0" w:color="auto"/>
            </w:tcBorders>
            <w:shd w:val="clear" w:color="auto" w:fill="auto"/>
            <w:noWrap/>
            <w:vAlign w:val="bottom"/>
          </w:tcPr>
          <w:p w:rsidR="00864060" w:rsidRPr="00F04466" w:rsidRDefault="00864060" w:rsidP="003143FD">
            <w:pPr>
              <w:spacing w:after="0"/>
              <w:rPr>
                <w:rFonts w:ascii="Calibri" w:eastAsia="Times New Roman" w:hAnsi="Calibri" w:cs="Calibri"/>
                <w:sz w:val="20"/>
                <w:szCs w:val="20"/>
                <w:lang w:eastAsia="it-IT"/>
              </w:rPr>
            </w:pPr>
          </w:p>
        </w:tc>
        <w:tc>
          <w:tcPr>
            <w:tcW w:w="714"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r w:rsidRPr="00F04466">
              <w:rPr>
                <w:rFonts w:ascii="Calibri" w:eastAsia="Times New Roman" w:hAnsi="Calibri" w:cs="Calibri"/>
                <w:sz w:val="20"/>
                <w:szCs w:val="20"/>
                <w:lang w:eastAsia="it-IT"/>
              </w:rPr>
              <w:t>€</w:t>
            </w:r>
          </w:p>
        </w:tc>
        <w:tc>
          <w:tcPr>
            <w:tcW w:w="517" w:type="pct"/>
            <w:tcBorders>
              <w:top w:val="nil"/>
              <w:left w:val="nil"/>
              <w:bottom w:val="single" w:sz="4" w:space="0" w:color="auto"/>
              <w:right w:val="single" w:sz="4" w:space="0" w:color="auto"/>
            </w:tcBorders>
            <w:shd w:val="clear" w:color="auto" w:fill="auto"/>
            <w:noWrap/>
            <w:vAlign w:val="center"/>
          </w:tcPr>
          <w:p w:rsidR="00864060" w:rsidRPr="00F04466" w:rsidRDefault="00864060" w:rsidP="003143FD">
            <w:pPr>
              <w:spacing w:after="0"/>
              <w:jc w:val="center"/>
              <w:rPr>
                <w:rFonts w:ascii="Calibri" w:eastAsia="Times New Roman" w:hAnsi="Calibri" w:cs="Calibri"/>
                <w:sz w:val="20"/>
                <w:szCs w:val="20"/>
                <w:lang w:eastAsia="it-IT"/>
              </w:rPr>
            </w:pPr>
          </w:p>
        </w:tc>
        <w:tc>
          <w:tcPr>
            <w:tcW w:w="525" w:type="pct"/>
            <w:tcBorders>
              <w:top w:val="nil"/>
              <w:left w:val="nil"/>
              <w:bottom w:val="single" w:sz="4" w:space="0" w:color="auto"/>
              <w:right w:val="single" w:sz="8"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p>
        </w:tc>
      </w:tr>
      <w:tr w:rsidR="00864060" w:rsidRPr="00F04466" w:rsidTr="003143FD">
        <w:trPr>
          <w:trHeight w:val="228"/>
        </w:trPr>
        <w:tc>
          <w:tcPr>
            <w:tcW w:w="447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Cs/>
                <w:sz w:val="20"/>
                <w:szCs w:val="20"/>
                <w:lang w:eastAsia="it-IT"/>
              </w:rPr>
            </w:pPr>
            <w:r w:rsidRPr="00F04466">
              <w:rPr>
                <w:rFonts w:ascii="Calibri" w:eastAsia="Times New Roman" w:hAnsi="Calibri" w:cs="Calibri"/>
                <w:b/>
                <w:bCs/>
                <w:sz w:val="20"/>
                <w:szCs w:val="20"/>
                <w:lang w:eastAsia="it-IT"/>
              </w:rPr>
              <w:t>Costo Assunzioni 2024</w:t>
            </w:r>
          </w:p>
        </w:tc>
        <w:tc>
          <w:tcPr>
            <w:tcW w:w="525" w:type="pct"/>
            <w:tcBorders>
              <w:top w:val="nil"/>
              <w:left w:val="nil"/>
              <w:bottom w:val="single" w:sz="4" w:space="0" w:color="auto"/>
              <w:right w:val="single" w:sz="8" w:space="0" w:color="auto"/>
            </w:tcBorders>
            <w:shd w:val="clear" w:color="auto" w:fill="auto"/>
            <w:noWrap/>
            <w:vAlign w:val="center"/>
          </w:tcPr>
          <w:p w:rsidR="00864060" w:rsidRPr="00F04466" w:rsidRDefault="00864060" w:rsidP="003143FD">
            <w:pPr>
              <w:spacing w:after="0"/>
              <w:jc w:val="right"/>
              <w:rPr>
                <w:rFonts w:ascii="Calibri" w:eastAsia="Times New Roman" w:hAnsi="Calibri" w:cs="Calibri"/>
                <w:sz w:val="20"/>
                <w:szCs w:val="20"/>
                <w:lang w:eastAsia="it-IT"/>
              </w:rPr>
            </w:pPr>
          </w:p>
        </w:tc>
      </w:tr>
      <w:tr w:rsidR="00864060" w:rsidRPr="00F04466" w:rsidTr="003143FD">
        <w:trPr>
          <w:trHeight w:val="255"/>
        </w:trPr>
        <w:tc>
          <w:tcPr>
            <w:tcW w:w="4475" w:type="pct"/>
            <w:gridSpan w:val="5"/>
            <w:tcBorders>
              <w:top w:val="single" w:sz="4" w:space="0" w:color="auto"/>
              <w:left w:val="single" w:sz="4" w:space="0" w:color="auto"/>
              <w:bottom w:val="single" w:sz="4"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i/>
                <w:iCs/>
                <w:sz w:val="20"/>
                <w:szCs w:val="20"/>
                <w:lang w:eastAsia="it-IT"/>
              </w:rPr>
            </w:pPr>
            <w:r w:rsidRPr="00F04466">
              <w:rPr>
                <w:rFonts w:eastAsia="Times New Roman" w:cstheme="minorHAnsi"/>
                <w:b/>
                <w:bCs/>
                <w:i/>
                <w:color w:val="FF0000"/>
                <w:sz w:val="20"/>
                <w:szCs w:val="20"/>
                <w:lang w:eastAsia="it-IT"/>
              </w:rPr>
              <w:t xml:space="preserve">Capacità </w:t>
            </w:r>
            <w:proofErr w:type="spellStart"/>
            <w:r w:rsidRPr="00F04466">
              <w:rPr>
                <w:rFonts w:eastAsia="Times New Roman" w:cstheme="minorHAnsi"/>
                <w:b/>
                <w:bCs/>
                <w:i/>
                <w:color w:val="FF0000"/>
                <w:sz w:val="20"/>
                <w:szCs w:val="20"/>
                <w:lang w:eastAsia="it-IT"/>
              </w:rPr>
              <w:t>assunzionali</w:t>
            </w:r>
            <w:proofErr w:type="spellEnd"/>
            <w:r w:rsidRPr="00F04466">
              <w:rPr>
                <w:rFonts w:eastAsia="Times New Roman" w:cstheme="minorHAnsi"/>
                <w:b/>
                <w:bCs/>
                <w:i/>
                <w:color w:val="FF0000"/>
                <w:sz w:val="20"/>
                <w:szCs w:val="20"/>
                <w:lang w:eastAsia="it-IT"/>
              </w:rPr>
              <w:t xml:space="preserve"> </w:t>
            </w:r>
            <w:r w:rsidRPr="00F04466">
              <w:rPr>
                <w:rFonts w:eastAsia="Times New Roman" w:cstheme="minorHAnsi"/>
                <w:b/>
                <w:bCs/>
                <w:i/>
                <w:iCs/>
                <w:color w:val="FF0000"/>
                <w:sz w:val="20"/>
                <w:szCs w:val="20"/>
                <w:lang w:eastAsia="it-IT"/>
              </w:rPr>
              <w:t>2024</w:t>
            </w:r>
          </w:p>
        </w:tc>
        <w:tc>
          <w:tcPr>
            <w:tcW w:w="525" w:type="pct"/>
            <w:tcBorders>
              <w:top w:val="nil"/>
              <w:left w:val="nil"/>
              <w:bottom w:val="single" w:sz="4"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i/>
                <w:iCs/>
                <w:sz w:val="20"/>
                <w:szCs w:val="20"/>
                <w:lang w:eastAsia="it-IT"/>
              </w:rPr>
            </w:pPr>
            <w:r w:rsidRPr="00F04466">
              <w:rPr>
                <w:rFonts w:ascii="Calibri" w:eastAsia="Times New Roman" w:hAnsi="Calibri" w:cs="Calibri"/>
                <w:b/>
                <w:bCs/>
                <w:color w:val="FF0000"/>
                <w:sz w:val="20"/>
                <w:szCs w:val="20"/>
                <w:lang w:eastAsia="it-IT"/>
              </w:rPr>
              <w:t>546.868,49   €</w:t>
            </w:r>
          </w:p>
        </w:tc>
      </w:tr>
      <w:tr w:rsidR="00864060" w:rsidRPr="00F04466" w:rsidTr="003143FD">
        <w:trPr>
          <w:trHeight w:val="270"/>
        </w:trPr>
        <w:tc>
          <w:tcPr>
            <w:tcW w:w="4475" w:type="pct"/>
            <w:gridSpan w:val="5"/>
            <w:tcBorders>
              <w:top w:val="single" w:sz="4" w:space="0" w:color="auto"/>
              <w:left w:val="single" w:sz="4" w:space="0" w:color="auto"/>
              <w:bottom w:val="single" w:sz="8" w:space="0" w:color="auto"/>
              <w:right w:val="single" w:sz="4" w:space="0" w:color="000000"/>
            </w:tcBorders>
            <w:shd w:val="clear" w:color="auto" w:fill="auto"/>
            <w:vAlign w:val="center"/>
          </w:tcPr>
          <w:p w:rsidR="00864060" w:rsidRPr="00F04466" w:rsidRDefault="00864060" w:rsidP="003143FD">
            <w:pPr>
              <w:spacing w:after="0"/>
              <w:jc w:val="right"/>
              <w:rPr>
                <w:rFonts w:eastAsia="Times New Roman" w:cstheme="minorHAnsi"/>
                <w:b/>
                <w:bCs/>
                <w:sz w:val="20"/>
                <w:szCs w:val="20"/>
                <w:lang w:eastAsia="it-IT"/>
              </w:rPr>
            </w:pPr>
            <w:r w:rsidRPr="00F04466">
              <w:rPr>
                <w:rFonts w:ascii="Calibri" w:eastAsia="Times New Roman" w:hAnsi="Calibri" w:cs="Calibri"/>
                <w:b/>
                <w:bCs/>
                <w:sz w:val="20"/>
                <w:szCs w:val="20"/>
                <w:lang w:eastAsia="it-IT"/>
              </w:rPr>
              <w:t xml:space="preserve">Residui Capacità </w:t>
            </w:r>
            <w:proofErr w:type="spellStart"/>
            <w:r w:rsidRPr="00F04466">
              <w:rPr>
                <w:rFonts w:ascii="Calibri" w:eastAsia="Times New Roman" w:hAnsi="Calibri" w:cs="Calibri"/>
                <w:b/>
                <w:bCs/>
                <w:sz w:val="20"/>
                <w:szCs w:val="20"/>
                <w:lang w:eastAsia="it-IT"/>
              </w:rPr>
              <w:t>assunzionali</w:t>
            </w:r>
            <w:proofErr w:type="spellEnd"/>
            <w:r w:rsidRPr="00F04466">
              <w:rPr>
                <w:rFonts w:ascii="Calibri" w:eastAsia="Times New Roman" w:hAnsi="Calibri" w:cs="Calibri"/>
                <w:b/>
                <w:bCs/>
                <w:sz w:val="20"/>
                <w:szCs w:val="20"/>
                <w:lang w:eastAsia="it-IT"/>
              </w:rPr>
              <w:t xml:space="preserve"> 2024</w:t>
            </w:r>
          </w:p>
        </w:tc>
        <w:tc>
          <w:tcPr>
            <w:tcW w:w="525" w:type="pct"/>
            <w:tcBorders>
              <w:top w:val="nil"/>
              <w:left w:val="nil"/>
              <w:bottom w:val="single" w:sz="8" w:space="0" w:color="auto"/>
              <w:right w:val="single" w:sz="8" w:space="0" w:color="auto"/>
            </w:tcBorders>
            <w:shd w:val="clear" w:color="auto" w:fill="auto"/>
            <w:noWrap/>
            <w:vAlign w:val="bottom"/>
          </w:tcPr>
          <w:p w:rsidR="00864060" w:rsidRPr="00F04466" w:rsidRDefault="00864060" w:rsidP="003143FD">
            <w:pPr>
              <w:spacing w:after="0"/>
              <w:jc w:val="center"/>
              <w:rPr>
                <w:rFonts w:eastAsia="Times New Roman" w:cstheme="minorHAnsi"/>
                <w:b/>
                <w:bCs/>
                <w:sz w:val="20"/>
                <w:szCs w:val="20"/>
                <w:lang w:eastAsia="it-IT"/>
              </w:rPr>
            </w:pPr>
          </w:p>
        </w:tc>
      </w:tr>
    </w:tbl>
    <w:p w:rsidR="00864060" w:rsidRDefault="00864060" w:rsidP="00864060">
      <w:pPr>
        <w:pStyle w:val="Paragrafoelenco"/>
        <w:ind w:left="0"/>
        <w:jc w:val="both"/>
        <w:rPr>
          <w:rFonts w:cstheme="minorHAnsi"/>
          <w:b/>
          <w:color w:val="FF0000"/>
        </w:rPr>
      </w:pPr>
    </w:p>
    <w:p w:rsidR="00864060" w:rsidRDefault="00864060" w:rsidP="00864060">
      <w:pPr>
        <w:pStyle w:val="Paragrafoelenco"/>
        <w:ind w:left="0"/>
        <w:jc w:val="both"/>
        <w:rPr>
          <w:rFonts w:cstheme="minorHAnsi"/>
          <w:b/>
          <w:color w:val="FF0000"/>
        </w:rPr>
      </w:pPr>
    </w:p>
    <w:p w:rsidR="00864060" w:rsidRDefault="00864060" w:rsidP="00864060">
      <w:pPr>
        <w:pStyle w:val="Paragrafoelenco"/>
        <w:ind w:left="0"/>
        <w:jc w:val="both"/>
        <w:rPr>
          <w:rFonts w:cstheme="minorHAnsi"/>
        </w:rPr>
      </w:pPr>
    </w:p>
    <w:p w:rsidR="00864060" w:rsidRDefault="00864060" w:rsidP="00864060">
      <w:pPr>
        <w:pStyle w:val="Paragrafoelenco"/>
        <w:ind w:left="0"/>
        <w:jc w:val="both"/>
        <w:rPr>
          <w:rFonts w:cstheme="minorHAnsi"/>
        </w:rPr>
      </w:pPr>
      <w:r>
        <w:rPr>
          <w:rFonts w:cstheme="minorHAnsi"/>
        </w:rPr>
        <w:t>Si precisa che in ogni caso le assunzioni programmate nelle precedenti tabelle saranno portate a temine solo ed esclusivamente a seguito della verifica con la compatibilità dei costi e degli equilibri di bilancio per ogni singola annualità di programmazione economico- finanziaria.</w:t>
      </w:r>
    </w:p>
    <w:sectPr w:rsidR="00864060">
      <w:headerReference w:type="default" r:id="rId7"/>
      <w:footerReference w:type="default" r:id="rId8"/>
      <w:headerReference w:type="first" r:id="rId9"/>
      <w:pgSz w:w="11906" w:h="16838"/>
      <w:pgMar w:top="0" w:right="1134" w:bottom="1134" w:left="1134" w:header="1077"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251" w:rsidRDefault="00450251">
      <w:pPr>
        <w:spacing w:after="0" w:line="240" w:lineRule="auto"/>
      </w:pPr>
      <w:r>
        <w:separator/>
      </w:r>
    </w:p>
  </w:endnote>
  <w:endnote w:type="continuationSeparator" w:id="0">
    <w:p w:rsidR="00450251" w:rsidRDefault="00450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776539"/>
      <w:docPartObj>
        <w:docPartGallery w:val="AutoText"/>
      </w:docPartObj>
    </w:sdtPr>
    <w:sdtEndPr>
      <w:rPr>
        <w:color w:val="808080" w:themeColor="background1" w:themeShade="80"/>
        <w:spacing w:val="60"/>
      </w:rPr>
    </w:sdtEndPr>
    <w:sdtContent>
      <w:p w:rsidR="003143FD" w:rsidRDefault="003143FD">
        <w:pPr>
          <w:pStyle w:val="Pidipagina"/>
          <w:pBdr>
            <w:top w:val="single" w:sz="4" w:space="1" w:color="D9D9D9" w:themeColor="background1" w:themeShade="D9"/>
          </w:pBdr>
          <w:jc w:val="right"/>
        </w:pPr>
        <w:r>
          <w:fldChar w:fldCharType="begin"/>
        </w:r>
        <w:r>
          <w:instrText>PAGE   \* MERGEFORMAT</w:instrText>
        </w:r>
        <w:r>
          <w:fldChar w:fldCharType="separate"/>
        </w:r>
        <w:r w:rsidR="00DE0B0C">
          <w:rPr>
            <w:noProof/>
          </w:rPr>
          <w:t>8</w:t>
        </w:r>
        <w:r>
          <w:fldChar w:fldCharType="end"/>
        </w:r>
        <w:r>
          <w:t xml:space="preserve"> | </w:t>
        </w:r>
        <w:r>
          <w:rPr>
            <w:color w:val="808080" w:themeColor="background1" w:themeShade="80"/>
            <w:spacing w:val="60"/>
          </w:rPr>
          <w:t>Pag.</w:t>
        </w:r>
      </w:p>
    </w:sdtContent>
  </w:sdt>
  <w:p w:rsidR="003143FD" w:rsidRDefault="003143FD">
    <w:pPr>
      <w:pStyle w:val="Pidipagin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251" w:rsidRDefault="00450251">
      <w:pPr>
        <w:spacing w:after="0" w:line="240" w:lineRule="auto"/>
      </w:pPr>
      <w:r>
        <w:separator/>
      </w:r>
    </w:p>
  </w:footnote>
  <w:footnote w:type="continuationSeparator" w:id="0">
    <w:p w:rsidR="00450251" w:rsidRDefault="004502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3FD" w:rsidRDefault="003143FD">
    <w:pPr>
      <w:pStyle w:val="Intestazione"/>
    </w:pP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3FD" w:rsidRDefault="003143FD">
    <w:pPr>
      <w:pStyle w:val="Intestazione"/>
      <w:rPr>
        <w:lang w:eastAsia="it-IT"/>
      </w:rPr>
    </w:pPr>
    <w:r>
      <w:rPr>
        <w:lang w:eastAsia="it-I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B84821"/>
    <w:multiLevelType w:val="multilevel"/>
    <w:tmpl w:val="4AB8482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F082AE5"/>
    <w:multiLevelType w:val="multilevel"/>
    <w:tmpl w:val="4F082AE5"/>
    <w:lvl w:ilvl="0">
      <w:start w:val="1"/>
      <w:numFmt w:val="bullet"/>
      <w:lvlText w:val=""/>
      <w:lvlJc w:val="left"/>
      <w:pPr>
        <w:ind w:left="1428" w:hanging="360"/>
      </w:pPr>
      <w:rPr>
        <w:rFonts w:ascii="Symbol" w:hAnsi="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 w15:restartNumberingAfterBreak="0">
    <w:nsid w:val="5B5F1BB1"/>
    <w:multiLevelType w:val="multilevel"/>
    <w:tmpl w:val="5B5F1BB1"/>
    <w:lvl w:ilvl="0">
      <w:start w:val="949"/>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8A1"/>
    <w:rsid w:val="0016498F"/>
    <w:rsid w:val="003143FD"/>
    <w:rsid w:val="00450251"/>
    <w:rsid w:val="00864060"/>
    <w:rsid w:val="009A02AA"/>
    <w:rsid w:val="00C126E7"/>
    <w:rsid w:val="00DE0B0C"/>
    <w:rsid w:val="00E00716"/>
    <w:rsid w:val="00E94F27"/>
    <w:rsid w:val="00F018A1"/>
    <w:rsid w:val="00F044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AE4AF2-3BE6-495D-8983-B1EFE1736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4060"/>
    <w:pPr>
      <w:spacing w:after="200" w:line="276" w:lineRule="auto"/>
    </w:pPr>
  </w:style>
  <w:style w:type="paragraph" w:styleId="Titolo1">
    <w:name w:val="heading 1"/>
    <w:basedOn w:val="Normale"/>
    <w:next w:val="Normale"/>
    <w:link w:val="Titolo1Carattere"/>
    <w:uiPriority w:val="9"/>
    <w:qFormat/>
    <w:rsid w:val="0086406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864060"/>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unhideWhenUsed/>
    <w:qFormat/>
    <w:rsid w:val="00864060"/>
    <w:pPr>
      <w:keepNext/>
      <w:keepLines/>
      <w:spacing w:before="200" w:after="0"/>
      <w:outlineLvl w:val="2"/>
    </w:pPr>
    <w:rPr>
      <w:rFonts w:asciiTheme="majorHAnsi" w:eastAsiaTheme="majorEastAsia" w:hAnsiTheme="majorHAnsi" w:cstheme="majorBidi"/>
      <w:b/>
      <w:bCs/>
      <w:color w:val="5B9BD5" w:themeColor="accent1"/>
    </w:rPr>
  </w:style>
  <w:style w:type="paragraph" w:styleId="Titolo4">
    <w:name w:val="heading 4"/>
    <w:basedOn w:val="Normale"/>
    <w:next w:val="Normale"/>
    <w:link w:val="Titolo4Carattere"/>
    <w:uiPriority w:val="9"/>
    <w:unhideWhenUsed/>
    <w:qFormat/>
    <w:rsid w:val="00864060"/>
    <w:pPr>
      <w:keepNext/>
      <w:keepLines/>
      <w:spacing w:before="200" w:after="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qFormat/>
    <w:rsid w:val="00864060"/>
    <w:pPr>
      <w:keepNext/>
      <w:keepLines/>
      <w:spacing w:before="200" w:after="0"/>
      <w:outlineLvl w:val="4"/>
    </w:pPr>
    <w:rPr>
      <w:rFonts w:asciiTheme="majorHAnsi" w:eastAsiaTheme="majorEastAsia" w:hAnsiTheme="majorHAnsi" w:cstheme="majorBidi"/>
      <w:color w:val="1F4E79"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864060"/>
    <w:rPr>
      <w:rFonts w:asciiTheme="majorHAnsi" w:eastAsiaTheme="majorEastAsia" w:hAnsiTheme="majorHAnsi" w:cstheme="majorBidi"/>
      <w:b/>
      <w:bCs/>
      <w:color w:val="2E74B5" w:themeColor="accent1" w:themeShade="BF"/>
      <w:sz w:val="28"/>
      <w:szCs w:val="28"/>
    </w:rPr>
  </w:style>
  <w:style w:type="character" w:customStyle="1" w:styleId="Titolo2Carattere">
    <w:name w:val="Titolo 2 Carattere"/>
    <w:basedOn w:val="Carpredefinitoparagrafo"/>
    <w:link w:val="Titolo2"/>
    <w:uiPriority w:val="9"/>
    <w:qFormat/>
    <w:rsid w:val="00864060"/>
    <w:rPr>
      <w:rFonts w:asciiTheme="majorHAnsi" w:eastAsiaTheme="majorEastAsia" w:hAnsiTheme="majorHAnsi" w:cstheme="majorBidi"/>
      <w:b/>
      <w:bCs/>
      <w:color w:val="5B9BD5" w:themeColor="accent1"/>
      <w:sz w:val="26"/>
      <w:szCs w:val="26"/>
    </w:rPr>
  </w:style>
  <w:style w:type="character" w:customStyle="1" w:styleId="Titolo3Carattere">
    <w:name w:val="Titolo 3 Carattere"/>
    <w:basedOn w:val="Carpredefinitoparagrafo"/>
    <w:link w:val="Titolo3"/>
    <w:uiPriority w:val="9"/>
    <w:qFormat/>
    <w:rsid w:val="00864060"/>
    <w:rPr>
      <w:rFonts w:asciiTheme="majorHAnsi" w:eastAsiaTheme="majorEastAsia" w:hAnsiTheme="majorHAnsi" w:cstheme="majorBidi"/>
      <w:b/>
      <w:bCs/>
      <w:color w:val="5B9BD5" w:themeColor="accent1"/>
    </w:rPr>
  </w:style>
  <w:style w:type="character" w:customStyle="1" w:styleId="Titolo4Carattere">
    <w:name w:val="Titolo 4 Carattere"/>
    <w:basedOn w:val="Carpredefinitoparagrafo"/>
    <w:link w:val="Titolo4"/>
    <w:uiPriority w:val="9"/>
    <w:qFormat/>
    <w:rsid w:val="00864060"/>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qFormat/>
    <w:rsid w:val="00864060"/>
    <w:rPr>
      <w:rFonts w:asciiTheme="majorHAnsi" w:eastAsiaTheme="majorEastAsia" w:hAnsiTheme="majorHAnsi" w:cstheme="majorBidi"/>
      <w:color w:val="1F4E79" w:themeColor="accent1" w:themeShade="80"/>
    </w:rPr>
  </w:style>
  <w:style w:type="paragraph" w:styleId="Testofumetto">
    <w:name w:val="Balloon Text"/>
    <w:basedOn w:val="Normale"/>
    <w:link w:val="TestofumettoCarattere"/>
    <w:uiPriority w:val="99"/>
    <w:semiHidden/>
    <w:unhideWhenUsed/>
    <w:qFormat/>
    <w:rsid w:val="0086406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qFormat/>
    <w:rsid w:val="00864060"/>
    <w:rPr>
      <w:rFonts w:ascii="Tahoma" w:hAnsi="Tahoma" w:cs="Tahoma"/>
      <w:sz w:val="16"/>
      <w:szCs w:val="16"/>
    </w:rPr>
  </w:style>
  <w:style w:type="paragraph" w:styleId="Pidipagina">
    <w:name w:val="footer"/>
    <w:basedOn w:val="Normale"/>
    <w:link w:val="PidipaginaCarattere"/>
    <w:uiPriority w:val="99"/>
    <w:unhideWhenUsed/>
    <w:qFormat/>
    <w:rsid w:val="0086406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864060"/>
  </w:style>
  <w:style w:type="paragraph" w:styleId="Intestazione">
    <w:name w:val="header"/>
    <w:basedOn w:val="Normale"/>
    <w:link w:val="IntestazioneCarattere"/>
    <w:uiPriority w:val="99"/>
    <w:unhideWhenUsed/>
    <w:qFormat/>
    <w:rsid w:val="008640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864060"/>
  </w:style>
  <w:style w:type="paragraph" w:styleId="PreformattatoHTML">
    <w:name w:val="HTML Preformatted"/>
    <w:basedOn w:val="Normale"/>
    <w:link w:val="PreformattatoHTMLCarattere"/>
    <w:uiPriority w:val="99"/>
    <w:unhideWhenUsed/>
    <w:qFormat/>
    <w:rsid w:val="00864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qFormat/>
    <w:rsid w:val="00864060"/>
    <w:rPr>
      <w:rFonts w:ascii="Courier New" w:eastAsia="Times New Roman" w:hAnsi="Courier New" w:cs="Courier New"/>
      <w:sz w:val="20"/>
      <w:szCs w:val="20"/>
      <w:lang w:eastAsia="it-IT"/>
    </w:rPr>
  </w:style>
  <w:style w:type="character" w:styleId="Collegamentoipertestuale">
    <w:name w:val="Hyperlink"/>
    <w:basedOn w:val="Carpredefinitoparagrafo"/>
    <w:uiPriority w:val="99"/>
    <w:unhideWhenUsed/>
    <w:qFormat/>
    <w:rsid w:val="00864060"/>
    <w:rPr>
      <w:color w:val="0000FF"/>
      <w:u w:val="single"/>
    </w:rPr>
  </w:style>
  <w:style w:type="paragraph" w:styleId="NormaleWeb">
    <w:name w:val="Normal (Web)"/>
    <w:basedOn w:val="Normale"/>
    <w:uiPriority w:val="99"/>
    <w:semiHidden/>
    <w:unhideWhenUsed/>
    <w:qFormat/>
    <w:rsid w:val="0086406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unhideWhenUsed/>
    <w:qFormat/>
    <w:rsid w:val="00864060"/>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qFormat/>
    <w:rsid w:val="00864060"/>
    <w:rPr>
      <w:rFonts w:ascii="Calibri" w:hAnsi="Calibri"/>
      <w:szCs w:val="21"/>
    </w:rPr>
  </w:style>
  <w:style w:type="paragraph" w:styleId="Sottotitolo">
    <w:name w:val="Subtitle"/>
    <w:basedOn w:val="Normale"/>
    <w:next w:val="Normale"/>
    <w:link w:val="SottotitoloCarattere"/>
    <w:uiPriority w:val="11"/>
    <w:qFormat/>
    <w:rsid w:val="00864060"/>
    <w:rPr>
      <w:rFonts w:asciiTheme="majorHAnsi" w:eastAsiaTheme="majorEastAsia" w:hAnsiTheme="majorHAnsi" w:cstheme="majorBidi"/>
      <w:i/>
      <w:iCs/>
      <w:color w:val="5B9BD5" w:themeColor="accent1"/>
      <w:spacing w:val="15"/>
      <w:sz w:val="24"/>
      <w:szCs w:val="24"/>
      <w:lang w:eastAsia="it-IT"/>
    </w:rPr>
  </w:style>
  <w:style w:type="character" w:customStyle="1" w:styleId="SottotitoloCarattere">
    <w:name w:val="Sottotitolo Carattere"/>
    <w:basedOn w:val="Carpredefinitoparagrafo"/>
    <w:link w:val="Sottotitolo"/>
    <w:uiPriority w:val="11"/>
    <w:qFormat/>
    <w:rsid w:val="00864060"/>
    <w:rPr>
      <w:rFonts w:asciiTheme="majorHAnsi" w:eastAsiaTheme="majorEastAsia" w:hAnsiTheme="majorHAnsi" w:cstheme="majorBidi"/>
      <w:i/>
      <w:iCs/>
      <w:color w:val="5B9BD5" w:themeColor="accent1"/>
      <w:spacing w:val="15"/>
      <w:sz w:val="24"/>
      <w:szCs w:val="24"/>
      <w:lang w:eastAsia="it-IT"/>
    </w:rPr>
  </w:style>
  <w:style w:type="paragraph" w:styleId="Titolo">
    <w:name w:val="Title"/>
    <w:basedOn w:val="Normale"/>
    <w:next w:val="Normale"/>
    <w:link w:val="TitoloCarattere"/>
    <w:uiPriority w:val="10"/>
    <w:qFormat/>
    <w:rsid w:val="0086406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it-IT"/>
    </w:rPr>
  </w:style>
  <w:style w:type="character" w:customStyle="1" w:styleId="TitoloCarattere">
    <w:name w:val="Titolo Carattere"/>
    <w:basedOn w:val="Carpredefinitoparagrafo"/>
    <w:link w:val="Titolo"/>
    <w:uiPriority w:val="10"/>
    <w:qFormat/>
    <w:rsid w:val="00864060"/>
    <w:rPr>
      <w:rFonts w:asciiTheme="majorHAnsi" w:eastAsiaTheme="majorEastAsia" w:hAnsiTheme="majorHAnsi" w:cstheme="majorBidi"/>
      <w:color w:val="323E4F" w:themeColor="text2" w:themeShade="BF"/>
      <w:spacing w:val="5"/>
      <w:kern w:val="28"/>
      <w:sz w:val="52"/>
      <w:szCs w:val="52"/>
      <w:lang w:eastAsia="it-IT"/>
    </w:rPr>
  </w:style>
  <w:style w:type="paragraph" w:styleId="Sommario1">
    <w:name w:val="toc 1"/>
    <w:basedOn w:val="Normale"/>
    <w:next w:val="Normale"/>
    <w:uiPriority w:val="39"/>
    <w:unhideWhenUsed/>
    <w:qFormat/>
    <w:rsid w:val="00864060"/>
    <w:pPr>
      <w:spacing w:after="100"/>
    </w:pPr>
    <w:rPr>
      <w:rFonts w:eastAsiaTheme="minorEastAsia"/>
      <w:lang w:eastAsia="it-IT"/>
    </w:rPr>
  </w:style>
  <w:style w:type="paragraph" w:styleId="Sommario2">
    <w:name w:val="toc 2"/>
    <w:basedOn w:val="Normale"/>
    <w:next w:val="Normale"/>
    <w:uiPriority w:val="39"/>
    <w:unhideWhenUsed/>
    <w:qFormat/>
    <w:rsid w:val="00864060"/>
    <w:pPr>
      <w:spacing w:after="100"/>
      <w:ind w:left="220"/>
    </w:pPr>
    <w:rPr>
      <w:rFonts w:eastAsiaTheme="minorEastAsia"/>
      <w:lang w:eastAsia="it-IT"/>
    </w:rPr>
  </w:style>
  <w:style w:type="paragraph" w:styleId="Sommario3">
    <w:name w:val="toc 3"/>
    <w:basedOn w:val="Normale"/>
    <w:next w:val="Normale"/>
    <w:uiPriority w:val="39"/>
    <w:unhideWhenUsed/>
    <w:qFormat/>
    <w:rsid w:val="00864060"/>
    <w:pPr>
      <w:spacing w:after="100"/>
      <w:ind w:left="440"/>
    </w:pPr>
    <w:rPr>
      <w:rFonts w:eastAsiaTheme="minorEastAsia"/>
      <w:lang w:eastAsia="it-IT"/>
    </w:rPr>
  </w:style>
  <w:style w:type="paragraph" w:styleId="Nessunaspaziatura">
    <w:name w:val="No Spacing"/>
    <w:link w:val="NessunaspaziaturaCarattere"/>
    <w:uiPriority w:val="1"/>
    <w:qFormat/>
    <w:rsid w:val="00864060"/>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qFormat/>
    <w:rsid w:val="00864060"/>
    <w:rPr>
      <w:rFonts w:eastAsiaTheme="minorEastAsia"/>
      <w:lang w:eastAsia="it-IT"/>
    </w:rPr>
  </w:style>
  <w:style w:type="paragraph" w:customStyle="1" w:styleId="AB630D60F59F403CB531B268FE76FA17">
    <w:name w:val="AB630D60F59F403CB531B268FE76FA17"/>
    <w:qFormat/>
    <w:rsid w:val="00864060"/>
    <w:pPr>
      <w:spacing w:after="200" w:line="276" w:lineRule="auto"/>
    </w:pPr>
    <w:rPr>
      <w:rFonts w:eastAsiaTheme="minorEastAsia"/>
      <w:lang w:eastAsia="it-IT"/>
    </w:rPr>
  </w:style>
  <w:style w:type="paragraph" w:customStyle="1" w:styleId="Titolosommario1">
    <w:name w:val="Titolo sommario1"/>
    <w:basedOn w:val="Titolo1"/>
    <w:next w:val="Normale"/>
    <w:uiPriority w:val="39"/>
    <w:semiHidden/>
    <w:unhideWhenUsed/>
    <w:qFormat/>
    <w:rsid w:val="00864060"/>
    <w:pPr>
      <w:outlineLvl w:val="9"/>
    </w:pPr>
    <w:rPr>
      <w:lang w:eastAsia="it-IT"/>
    </w:rPr>
  </w:style>
  <w:style w:type="paragraph" w:styleId="Paragrafoelenco">
    <w:name w:val="List Paragraph"/>
    <w:basedOn w:val="Normale"/>
    <w:uiPriority w:val="34"/>
    <w:qFormat/>
    <w:rsid w:val="00864060"/>
    <w:pPr>
      <w:ind w:left="720"/>
      <w:contextualSpacing/>
    </w:pPr>
  </w:style>
  <w:style w:type="character" w:customStyle="1" w:styleId="object">
    <w:name w:val="object"/>
    <w:basedOn w:val="Carpredefinitoparagrafo"/>
    <w:qFormat/>
    <w:rsid w:val="00864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2722</Words>
  <Characters>15519</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Ernesto D'Onofrio</dc:creator>
  <cp:keywords/>
  <dc:description/>
  <cp:lastModifiedBy>Ernesto D'Onofrio</cp:lastModifiedBy>
  <cp:revision>7</cp:revision>
  <dcterms:created xsi:type="dcterms:W3CDTF">2022-12-20T11:25:00Z</dcterms:created>
  <dcterms:modified xsi:type="dcterms:W3CDTF">2022-12-22T16:32:00Z</dcterms:modified>
</cp:coreProperties>
</file>