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976" w:rsidRPr="002D0CA2" w:rsidRDefault="00A05976" w:rsidP="00A05976">
      <w:pPr>
        <w:pStyle w:val="Default"/>
        <w:spacing w:after="120" w:line="276" w:lineRule="auto"/>
        <w:ind w:left="7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ELENCO EVENTI FORMATIVI </w:t>
      </w:r>
      <w:r>
        <w:rPr>
          <w:rFonts w:ascii="Calibri" w:hAnsi="Calibri" w:cs="Calibri"/>
          <w:b/>
          <w:bCs/>
          <w:sz w:val="22"/>
          <w:szCs w:val="22"/>
        </w:rPr>
        <w:t>ANNO 2023</w:t>
      </w:r>
      <w:bookmarkStart w:id="0" w:name="_GoBack"/>
      <w:bookmarkEnd w:id="0"/>
    </w:p>
    <w:tbl>
      <w:tblPr>
        <w:tblW w:w="14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"/>
        <w:gridCol w:w="1419"/>
        <w:gridCol w:w="1702"/>
        <w:gridCol w:w="1984"/>
        <w:gridCol w:w="567"/>
        <w:gridCol w:w="567"/>
        <w:gridCol w:w="727"/>
        <w:gridCol w:w="1276"/>
        <w:gridCol w:w="1134"/>
        <w:gridCol w:w="992"/>
        <w:gridCol w:w="1134"/>
        <w:gridCol w:w="425"/>
        <w:gridCol w:w="567"/>
        <w:gridCol w:w="567"/>
        <w:gridCol w:w="567"/>
        <w:gridCol w:w="851"/>
      </w:tblGrid>
      <w:tr w:rsidR="00A05976" w:rsidRPr="00ED066A" w:rsidTr="007F2D0C">
        <w:trPr>
          <w:cantSplit/>
          <w:trHeight w:val="340"/>
          <w:tblHeader/>
          <w:jc w:val="center"/>
        </w:trPr>
        <w:tc>
          <w:tcPr>
            <w:tcW w:w="473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N°</w:t>
            </w:r>
          </w:p>
        </w:tc>
        <w:tc>
          <w:tcPr>
            <w:tcW w:w="3121" w:type="dxa"/>
            <w:gridSpan w:val="2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Argomento</w:t>
            </w:r>
          </w:p>
        </w:tc>
        <w:tc>
          <w:tcPr>
            <w:tcW w:w="198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Destinatari</w:t>
            </w:r>
          </w:p>
        </w:tc>
        <w:tc>
          <w:tcPr>
            <w:tcW w:w="1134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Modalità formativa</w:t>
            </w:r>
          </w:p>
        </w:tc>
        <w:tc>
          <w:tcPr>
            <w:tcW w:w="72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ECM</w:t>
            </w:r>
          </w:p>
        </w:tc>
        <w:tc>
          <w:tcPr>
            <w:tcW w:w="4536" w:type="dxa"/>
            <w:gridSpan w:val="4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Previsioni</w:t>
            </w:r>
          </w:p>
        </w:tc>
        <w:tc>
          <w:tcPr>
            <w:tcW w:w="2977" w:type="dxa"/>
            <w:gridSpan w:val="5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Tipologia dell’intervento*</w:t>
            </w:r>
          </w:p>
        </w:tc>
      </w:tr>
      <w:tr w:rsidR="00A05976" w:rsidRPr="00ED066A" w:rsidTr="007F2D0C">
        <w:trPr>
          <w:cantSplit/>
          <w:trHeight w:val="340"/>
          <w:tblHeader/>
          <w:jc w:val="center"/>
        </w:trPr>
        <w:tc>
          <w:tcPr>
            <w:tcW w:w="473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21" w:type="dxa"/>
            <w:gridSpan w:val="2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ED066A">
              <w:rPr>
                <w:rFonts w:ascii="Calibri" w:hAnsi="Calibri" w:cs="Calibri"/>
                <w:b/>
              </w:rPr>
              <w:t>FAD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ED066A">
              <w:rPr>
                <w:rFonts w:ascii="Calibri" w:hAnsi="Calibri" w:cs="Calibri"/>
                <w:b/>
              </w:rPr>
              <w:t>RES</w:t>
            </w: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Durata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in ore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N. destinatari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Crediti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Periodo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F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A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Agg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I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E</w:t>
            </w:r>
          </w:p>
        </w:tc>
      </w:tr>
      <w:tr w:rsidR="00A05976" w:rsidRPr="00ED066A" w:rsidTr="007F2D0C">
        <w:trPr>
          <w:cantSplit/>
          <w:trHeight w:val="1880"/>
          <w:jc w:val="center"/>
        </w:trPr>
        <w:tc>
          <w:tcPr>
            <w:tcW w:w="473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1</w:t>
            </w:r>
          </w:p>
        </w:tc>
        <w:tc>
          <w:tcPr>
            <w:tcW w:w="141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Prevenzione della Corruzione</w:t>
            </w:r>
          </w:p>
        </w:tc>
        <w:tc>
          <w:tcPr>
            <w:tcW w:w="170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Codice di comportamento + Amministrazione trasparente: obblighi di comunicazione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 + I. F.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highlight w:val="yellow"/>
              </w:rPr>
            </w:pPr>
            <w:r w:rsidRPr="00ED066A">
              <w:rPr>
                <w:rFonts w:ascii="Calibri" w:hAnsi="Calibri" w:cs="Calibri"/>
              </w:rPr>
              <w:t>+ Personale sanitario + comparto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SI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2 ediz. 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4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Replicato in 8 edizioni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220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</w:tr>
      <w:tr w:rsidR="00A05976" w:rsidRPr="00ED066A" w:rsidTr="007F2D0C">
        <w:trPr>
          <w:cantSplit/>
          <w:trHeight w:val="674"/>
          <w:jc w:val="center"/>
        </w:trPr>
        <w:tc>
          <w:tcPr>
            <w:tcW w:w="473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2</w:t>
            </w:r>
          </w:p>
        </w:tc>
        <w:tc>
          <w:tcPr>
            <w:tcW w:w="3121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Le autorizzazioni ambientali: AUA, AIA e AU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 + I. F.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+ Personale sanitario + comparto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SI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 ediz.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16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Replicato in 2 edizioni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60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16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3°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</w:tr>
      <w:tr w:rsidR="00A05976" w:rsidRPr="00ED066A" w:rsidTr="007F2D0C">
        <w:trPr>
          <w:cantSplit/>
          <w:trHeight w:val="674"/>
          <w:jc w:val="center"/>
        </w:trPr>
        <w:tc>
          <w:tcPr>
            <w:tcW w:w="473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3</w:t>
            </w:r>
          </w:p>
        </w:tc>
        <w:tc>
          <w:tcPr>
            <w:tcW w:w="3121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  <w:i/>
              </w:rPr>
              <w:t>End of Waste</w:t>
            </w:r>
            <w:r w:rsidRPr="00ED066A">
              <w:rPr>
                <w:rFonts w:ascii="Calibri" w:hAnsi="Calibri" w:cs="Calibri"/>
              </w:rPr>
              <w:t>: linee guida SNPA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 + Tecnici con funzioni specifiche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16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25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ED066A" w:rsidTr="007F2D0C">
        <w:trPr>
          <w:cantSplit/>
          <w:trHeight w:val="2022"/>
          <w:jc w:val="center"/>
        </w:trPr>
        <w:tc>
          <w:tcPr>
            <w:tcW w:w="473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lastRenderedPageBreak/>
              <w:t>4</w:t>
            </w:r>
          </w:p>
        </w:tc>
        <w:tc>
          <w:tcPr>
            <w:tcW w:w="3121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La UNI EN ISO 9001: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Il miglioramento continuo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 + I. F.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+ Personale sanitario +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Referenti e collaboratori SGQ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SI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 ediz.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16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replicato in 2 edizioni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150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16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3°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</w:tbl>
    <w:p w:rsidR="00A05976" w:rsidRPr="00DF2BA0" w:rsidRDefault="00A05976" w:rsidP="00A05976">
      <w:pPr>
        <w:rPr>
          <w:rFonts w:ascii="Calibri" w:hAnsi="Calibri" w:cs="Calibri"/>
          <w:sz w:val="2"/>
          <w:szCs w:val="2"/>
        </w:rPr>
      </w:pPr>
      <w:r w:rsidRPr="00DF2BA0">
        <w:rPr>
          <w:rFonts w:ascii="Calibri" w:hAnsi="Calibri" w:cs="Calibri"/>
        </w:rPr>
        <w:br w:type="page"/>
      </w:r>
    </w:p>
    <w:tbl>
      <w:tblPr>
        <w:tblW w:w="14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277"/>
        <w:gridCol w:w="284"/>
        <w:gridCol w:w="1559"/>
        <w:gridCol w:w="1984"/>
        <w:gridCol w:w="567"/>
        <w:gridCol w:w="567"/>
        <w:gridCol w:w="727"/>
        <w:gridCol w:w="1276"/>
        <w:gridCol w:w="1134"/>
        <w:gridCol w:w="992"/>
        <w:gridCol w:w="1134"/>
        <w:gridCol w:w="425"/>
        <w:gridCol w:w="567"/>
        <w:gridCol w:w="567"/>
        <w:gridCol w:w="567"/>
        <w:gridCol w:w="851"/>
      </w:tblGrid>
      <w:tr w:rsidR="00A05976" w:rsidRPr="00DF2BA0" w:rsidTr="007F2D0C">
        <w:trPr>
          <w:cantSplit/>
          <w:trHeight w:val="340"/>
          <w:tblHeader/>
          <w:jc w:val="center"/>
        </w:trPr>
        <w:tc>
          <w:tcPr>
            <w:tcW w:w="47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lastRenderedPageBreak/>
              <w:t>N°</w:t>
            </w:r>
          </w:p>
        </w:tc>
        <w:tc>
          <w:tcPr>
            <w:tcW w:w="3120" w:type="dxa"/>
            <w:gridSpan w:val="3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Argomento</w:t>
            </w:r>
          </w:p>
        </w:tc>
        <w:tc>
          <w:tcPr>
            <w:tcW w:w="198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Destinatari</w:t>
            </w:r>
          </w:p>
        </w:tc>
        <w:tc>
          <w:tcPr>
            <w:tcW w:w="1134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Modalità formativa</w:t>
            </w:r>
          </w:p>
        </w:tc>
        <w:tc>
          <w:tcPr>
            <w:tcW w:w="72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ECM</w:t>
            </w:r>
          </w:p>
        </w:tc>
        <w:tc>
          <w:tcPr>
            <w:tcW w:w="4536" w:type="dxa"/>
            <w:gridSpan w:val="4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Previsioni</w:t>
            </w:r>
          </w:p>
        </w:tc>
        <w:tc>
          <w:tcPr>
            <w:tcW w:w="2977" w:type="dxa"/>
            <w:gridSpan w:val="5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  <w:color w:val="4F81BD"/>
              </w:rPr>
            </w:pPr>
            <w:r w:rsidRPr="00ED066A">
              <w:rPr>
                <w:rFonts w:ascii="Calibri" w:hAnsi="Calibri" w:cs="Calibri"/>
                <w:b/>
                <w:color w:val="4F81BD"/>
              </w:rPr>
              <w:t>Tipologia dell’intervento*</w:t>
            </w:r>
          </w:p>
        </w:tc>
      </w:tr>
      <w:tr w:rsidR="00A05976" w:rsidRPr="00DF2BA0" w:rsidTr="007F2D0C">
        <w:trPr>
          <w:cantSplit/>
          <w:trHeight w:val="340"/>
          <w:tblHeader/>
          <w:jc w:val="center"/>
        </w:trPr>
        <w:tc>
          <w:tcPr>
            <w:tcW w:w="47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120" w:type="dxa"/>
            <w:gridSpan w:val="3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ED066A">
              <w:rPr>
                <w:rFonts w:ascii="Calibri" w:hAnsi="Calibri" w:cs="Calibri"/>
                <w:b/>
              </w:rPr>
              <w:t>FAD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ED066A">
              <w:rPr>
                <w:rFonts w:ascii="Calibri" w:hAnsi="Calibri" w:cs="Calibri"/>
                <w:b/>
              </w:rPr>
              <w:t>RES</w:t>
            </w: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Durata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in ore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N. destinatari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Crediti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Periodo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F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A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Agg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I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E</w:t>
            </w:r>
          </w:p>
        </w:tc>
      </w:tr>
      <w:tr w:rsidR="00A05976" w:rsidRPr="00DF2BA0" w:rsidTr="007F2D0C">
        <w:trPr>
          <w:cantSplit/>
          <w:trHeight w:val="407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5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  <w:i/>
              </w:rPr>
              <w:t>Auditor</w:t>
            </w:r>
            <w:r w:rsidRPr="00ED066A">
              <w:rPr>
                <w:rFonts w:ascii="Calibri" w:hAnsi="Calibri" w:cs="Calibri"/>
              </w:rPr>
              <w:t xml:space="preserve"> Sistemi di Gestione Qualità UNI EN ISO 9001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Referente SGQ  Arta + referenti e collaboratori SGQ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Dist - Aree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40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407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6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 </w:t>
            </w:r>
            <w:r w:rsidRPr="00ED066A">
              <w:rPr>
                <w:rFonts w:ascii="Calibri" w:hAnsi="Calibri" w:cs="Calibri"/>
                <w:i/>
              </w:rPr>
              <w:t>Auditor</w:t>
            </w:r>
            <w:r w:rsidRPr="00ED066A">
              <w:rPr>
                <w:rFonts w:ascii="Calibri" w:hAnsi="Calibri" w:cs="Calibri"/>
              </w:rPr>
              <w:t xml:space="preserve"> Sistemi di Gestione Qualità UNI EN ISO 9001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Referente SGQ  Arta + referenti e collaboratori SGQ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Dist - Aree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24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3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407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7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</w:rPr>
              <w:t xml:space="preserve">Utilizzo </w:t>
            </w:r>
            <w:r w:rsidRPr="00ED066A">
              <w:rPr>
                <w:rFonts w:ascii="Calibri" w:hAnsi="Calibri" w:cs="Calibri"/>
                <w:i/>
              </w:rPr>
              <w:t>microsoft excel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color w:val="FF0000"/>
              </w:rPr>
            </w:pPr>
            <w:r w:rsidRPr="00ED066A">
              <w:rPr>
                <w:rFonts w:ascii="Calibri" w:hAnsi="Calibri" w:cs="Calibri"/>
              </w:rPr>
              <w:t>livello base e avanzato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Personale Dirigente + Comparto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Da verificare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60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407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8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Inglese livello avanzato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Personale Dirigente + Comparto</w:t>
            </w:r>
          </w:p>
        </w:tc>
        <w:tc>
          <w:tcPr>
            <w:tcW w:w="1134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E-Learning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Da verificare 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15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407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9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La sicurezza informatica e la policy di Arta – edizione 4^ **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Dirigenti + Comparto 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3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30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3°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407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10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Corso di aggiornamento obbligatorio per Tecnici Competenti in Acustica Ambientale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Tecnici con funzioni specifiche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8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550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lastRenderedPageBreak/>
              <w:t>11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Corso teorico-pratico su verifiche di conformità sorgenti CEM (</w:t>
            </w:r>
            <w:r w:rsidRPr="00ED066A">
              <w:rPr>
                <w:rFonts w:ascii="Calibri" w:hAnsi="Calibri" w:cs="Calibri"/>
                <w:i/>
              </w:rPr>
              <w:t>utilizzo di software e strumentazione dedicata</w:t>
            </w:r>
            <w:r w:rsidRPr="00ED066A">
              <w:rPr>
                <w:rFonts w:ascii="Calibri" w:hAnsi="Calibri" w:cs="Calibri"/>
              </w:rPr>
              <w:t>)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Tecnici con funzioni specifiche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16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15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3°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407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12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Siti contaminati: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casi studio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 + Comparto con funzioni specifiche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16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3°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407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13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shd w:val="clear" w:color="auto" w:fill="FFFFFF"/>
              <w:spacing w:after="225"/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Tecniche di campionamento delle matrici ambientali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 + Comparto con funzioni specifiche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16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(8 in RES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e 8 FSC)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replicato in 2 edizioni 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50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2148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</w:p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14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Il benessere organizzativo:</w:t>
            </w:r>
          </w:p>
          <w:p w:rsidR="00A05976" w:rsidRPr="00ED066A" w:rsidRDefault="00A05976" w:rsidP="007F2D0C">
            <w:pPr>
              <w:numPr>
                <w:ilvl w:val="0"/>
                <w:numId w:val="1"/>
              </w:numPr>
              <w:spacing w:after="0" w:line="240" w:lineRule="auto"/>
              <w:ind w:left="256" w:hanging="256"/>
              <w:jc w:val="both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Mod. A: la corretta gestione della risorsa umana</w:t>
            </w:r>
          </w:p>
          <w:p w:rsidR="00A05976" w:rsidRPr="00ED066A" w:rsidRDefault="00A05976" w:rsidP="007F2D0C">
            <w:pPr>
              <w:numPr>
                <w:ilvl w:val="0"/>
                <w:numId w:val="1"/>
              </w:numPr>
              <w:spacing w:after="0" w:line="240" w:lineRule="auto"/>
              <w:ind w:left="256" w:hanging="256"/>
              <w:jc w:val="both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Mod. B: la comunicazione efficace all’interno del gruppo di lavoro</w:t>
            </w:r>
          </w:p>
          <w:p w:rsidR="00A05976" w:rsidRPr="00ED066A" w:rsidRDefault="00A05976" w:rsidP="007F2D0C">
            <w:pPr>
              <w:numPr>
                <w:ilvl w:val="0"/>
                <w:numId w:val="1"/>
              </w:numPr>
              <w:spacing w:after="0" w:line="240" w:lineRule="auto"/>
              <w:ind w:left="256" w:hanging="256"/>
              <w:jc w:val="both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Mod. C: lavorare in gruppo e gestione dei conflitti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  Dirigenti + I. F.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 ediz.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24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60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24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2148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lastRenderedPageBreak/>
              <w:t>15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Responsabilità e funzione direzionale. Lo sviluppo di modelli organizzativi e la gestione degli strumenti di pianificazione strategica ed operativa.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16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15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3°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1588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16</w:t>
            </w:r>
          </w:p>
        </w:tc>
        <w:tc>
          <w:tcPr>
            <w:tcW w:w="1561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La UNI EN ISO 17025:2018</w:t>
            </w:r>
          </w:p>
        </w:tc>
        <w:tc>
          <w:tcPr>
            <w:tcW w:w="155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la gestione interna delle bilance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Cs/>
              </w:rPr>
            </w:pPr>
            <w:r w:rsidRPr="00ED066A">
              <w:rPr>
                <w:rFonts w:ascii="Calibri" w:hAnsi="Calibri" w:cs="Calibri"/>
                <w:iCs/>
              </w:rPr>
              <w:t xml:space="preserve">Addetti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Cs/>
              </w:rPr>
            </w:pPr>
            <w:r w:rsidRPr="00ED066A">
              <w:rPr>
                <w:rFonts w:ascii="Calibri" w:hAnsi="Calibri" w:cs="Calibri"/>
                <w:iCs/>
              </w:rPr>
              <w:t>con funzioni specifiche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8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387"/>
          <w:jc w:val="center"/>
        </w:trPr>
        <w:tc>
          <w:tcPr>
            <w:tcW w:w="474" w:type="dxa"/>
            <w:vMerge w:val="restart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17</w:t>
            </w:r>
          </w:p>
        </w:tc>
        <w:tc>
          <w:tcPr>
            <w:tcW w:w="127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Sviluppo di conoscenze e competenze su:</w:t>
            </w:r>
          </w:p>
        </w:tc>
        <w:tc>
          <w:tcPr>
            <w:tcW w:w="1843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Diatomee Benton.</w:t>
            </w:r>
          </w:p>
        </w:tc>
        <w:tc>
          <w:tcPr>
            <w:tcW w:w="198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 + Comparto con funzioni specifiche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2/3 per ciascun taxa</w:t>
            </w:r>
          </w:p>
        </w:tc>
        <w:tc>
          <w:tcPr>
            <w:tcW w:w="992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425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383"/>
          <w:jc w:val="center"/>
        </w:trPr>
        <w:tc>
          <w:tcPr>
            <w:tcW w:w="474" w:type="dxa"/>
            <w:vMerge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27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Fitoplancton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</w:tr>
      <w:tr w:rsidR="00A05976" w:rsidRPr="00DF2BA0" w:rsidTr="007F2D0C">
        <w:trPr>
          <w:cantSplit/>
          <w:trHeight w:val="383"/>
          <w:jc w:val="center"/>
        </w:trPr>
        <w:tc>
          <w:tcPr>
            <w:tcW w:w="474" w:type="dxa"/>
            <w:vMerge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27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Macrobenthos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</w:tr>
      <w:tr w:rsidR="00A05976" w:rsidRPr="00DF2BA0" w:rsidTr="007F2D0C">
        <w:trPr>
          <w:cantSplit/>
          <w:trHeight w:val="383"/>
          <w:jc w:val="center"/>
        </w:trPr>
        <w:tc>
          <w:tcPr>
            <w:tcW w:w="474" w:type="dxa"/>
            <w:vMerge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27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Comunità ittiche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</w:tr>
      <w:tr w:rsidR="00A05976" w:rsidRPr="00DF2BA0" w:rsidTr="007F2D0C">
        <w:trPr>
          <w:cantSplit/>
          <w:trHeight w:val="383"/>
          <w:jc w:val="center"/>
        </w:trPr>
        <w:tc>
          <w:tcPr>
            <w:tcW w:w="474" w:type="dxa"/>
            <w:vMerge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27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Licheni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</w:tr>
      <w:tr w:rsidR="00A05976" w:rsidRPr="00DF2BA0" w:rsidTr="007F2D0C">
        <w:trPr>
          <w:cantSplit/>
          <w:trHeight w:val="195"/>
          <w:jc w:val="center"/>
        </w:trPr>
        <w:tc>
          <w:tcPr>
            <w:tcW w:w="474" w:type="dxa"/>
            <w:vMerge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27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Zooplancton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</w:tr>
      <w:tr w:rsidR="00A05976" w:rsidRPr="00DF2BA0" w:rsidTr="007F2D0C">
        <w:trPr>
          <w:cantSplit/>
          <w:trHeight w:val="195"/>
          <w:jc w:val="center"/>
        </w:trPr>
        <w:tc>
          <w:tcPr>
            <w:tcW w:w="474" w:type="dxa"/>
            <w:vMerge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127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Funghi e tartufi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</w:tr>
      <w:tr w:rsidR="00A05976" w:rsidRPr="00DF2BA0" w:rsidTr="007F2D0C">
        <w:trPr>
          <w:cantSplit/>
          <w:trHeight w:val="110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lastRenderedPageBreak/>
              <w:t>18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corso avanzato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per gli operatori informatici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Personale informatico Arta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110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19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funzionalità della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piattaforma MEPA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Operatori dell'Area Amministrativa e dei Distretti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12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110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20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controllo di gestione -  conoscenza della procedura e strumenti operativi 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Operatori dell'Area Amministrativa, Area Tecnica e Distretti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110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21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Fatturazione elettronica: procedura di gestione e piattaforma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Operatori Area Amministrativa e delle Strutture delegate dalle Direzioni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12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803"/>
          <w:jc w:val="center"/>
        </w:trPr>
        <w:tc>
          <w:tcPr>
            <w:tcW w:w="474" w:type="dxa"/>
            <w:vMerge w:val="restart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22</w:t>
            </w:r>
          </w:p>
        </w:tc>
        <w:tc>
          <w:tcPr>
            <w:tcW w:w="3120" w:type="dxa"/>
            <w:gridSpan w:val="3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CCNL comparto Sanità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2019 - 2021 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Operatori dell'Ufficio Risorse Umane: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fase tecnica 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8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12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802"/>
          <w:jc w:val="center"/>
        </w:trPr>
        <w:tc>
          <w:tcPr>
            <w:tcW w:w="474" w:type="dxa"/>
            <w:vMerge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120" w:type="dxa"/>
            <w:gridSpan w:val="3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Comparto: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fase informativa</w:t>
            </w:r>
          </w:p>
        </w:tc>
        <w:tc>
          <w:tcPr>
            <w:tcW w:w="9374" w:type="dxa"/>
            <w:gridSpan w:val="12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Evento formativo organizzato da AssoArpa</w:t>
            </w:r>
          </w:p>
        </w:tc>
      </w:tr>
      <w:tr w:rsidR="00A05976" w:rsidRPr="00DF2BA0" w:rsidTr="007F2D0C">
        <w:trPr>
          <w:cantSplit/>
          <w:trHeight w:val="110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23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Procedure di parifica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e deposito dei conti giudiziali 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Ragioneria, Economi e Agenti Contabili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4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12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110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24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Aggiornamento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sulle funzionalità dell'URP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Personale della Direzione Generale e delle Strutture coinvolte nell'attività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12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</w:tr>
      <w:tr w:rsidR="00A05976" w:rsidRPr="00DF2BA0" w:rsidTr="007F2D0C">
        <w:trPr>
          <w:cantSplit/>
          <w:trHeight w:val="110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25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Protocollo informatico - procedure di funzionamento a seguito della riorganizzazione dell'attuale protocollo informatico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Direzione Generale e operatori direttamente interessati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12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ED066A">
              <w:rPr>
                <w:rFonts w:ascii="Calibri" w:hAnsi="Calibri" w:cs="Calibri"/>
                <w:i/>
              </w:rPr>
              <w:t>X</w:t>
            </w:r>
          </w:p>
        </w:tc>
      </w:tr>
      <w:tr w:rsidR="00A05976" w:rsidRPr="00DF2BA0" w:rsidTr="007F2D0C">
        <w:trPr>
          <w:cantSplit/>
          <w:trHeight w:val="675"/>
          <w:jc w:val="center"/>
        </w:trPr>
        <w:tc>
          <w:tcPr>
            <w:tcW w:w="474" w:type="dxa"/>
            <w:vMerge w:val="restart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26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Decreto Leg.vo 81/2008: formazione personale </w:t>
            </w:r>
          </w:p>
        </w:tc>
        <w:tc>
          <w:tcPr>
            <w:tcW w:w="155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caps/>
              </w:rPr>
            </w:pPr>
            <w:r w:rsidRPr="00ED066A">
              <w:rPr>
                <w:rFonts w:ascii="Calibri" w:hAnsi="Calibri" w:cs="Calibri"/>
              </w:rPr>
              <w:t>Generale</w:t>
            </w:r>
          </w:p>
        </w:tc>
        <w:tc>
          <w:tcPr>
            <w:tcW w:w="198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 + Comparto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72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13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992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  <w:i/>
              </w:rPr>
              <w:t>2° Trimestre</w:t>
            </w:r>
          </w:p>
        </w:tc>
        <w:tc>
          <w:tcPr>
            <w:tcW w:w="425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675"/>
          <w:jc w:val="center"/>
        </w:trPr>
        <w:tc>
          <w:tcPr>
            <w:tcW w:w="47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Specifico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</w:tr>
      <w:tr w:rsidR="00A05976" w:rsidRPr="00DF2BA0" w:rsidTr="007F2D0C">
        <w:trPr>
          <w:cantSplit/>
          <w:trHeight w:val="67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lastRenderedPageBreak/>
              <w:t>27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Corso di sicurezza in ambienti fluviali e lacustri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Comparto con funzioni specifiche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  <w:i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67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1C6E15">
              <w:rPr>
                <w:rFonts w:ascii="Calibri" w:hAnsi="Calibri" w:cs="Calibri"/>
                <w:b/>
                <w:i/>
              </w:rPr>
              <w:t>28</w:t>
            </w:r>
          </w:p>
        </w:tc>
        <w:tc>
          <w:tcPr>
            <w:tcW w:w="3120" w:type="dxa"/>
            <w:gridSpan w:val="3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Corso di sopravvivenza e salvataggio in mare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Comparto con funzioni specifiche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  <w:i/>
              </w:rPr>
              <w:t>2°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</w:tr>
      <w:tr w:rsidR="00A05976" w:rsidRPr="00DF2BA0" w:rsidTr="007F2D0C">
        <w:trPr>
          <w:cantSplit/>
          <w:trHeight w:val="675"/>
          <w:jc w:val="center"/>
        </w:trPr>
        <w:tc>
          <w:tcPr>
            <w:tcW w:w="474" w:type="dxa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1C6E15">
              <w:rPr>
                <w:rFonts w:ascii="Calibri" w:hAnsi="Calibri" w:cs="Calibri"/>
                <w:b/>
                <w:i/>
              </w:rPr>
              <w:t>29</w:t>
            </w:r>
          </w:p>
        </w:tc>
        <w:tc>
          <w:tcPr>
            <w:tcW w:w="3120" w:type="dxa"/>
            <w:gridSpan w:val="3"/>
            <w:vAlign w:val="center"/>
          </w:tcPr>
          <w:p w:rsidR="00A05976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Lavori in quota e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utilizzo dei DPI/DPC</w:t>
            </w:r>
          </w:p>
        </w:tc>
        <w:tc>
          <w:tcPr>
            <w:tcW w:w="198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Comparto con funzioni specifiche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</w:rPr>
              <w:t>3</w:t>
            </w:r>
            <w:r w:rsidRPr="00ED066A">
              <w:rPr>
                <w:rFonts w:ascii="Calibri" w:hAnsi="Calibri" w:cs="Calibri"/>
                <w:i/>
              </w:rPr>
              <w:t>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540"/>
          <w:tblHeader/>
          <w:jc w:val="center"/>
        </w:trPr>
        <w:tc>
          <w:tcPr>
            <w:tcW w:w="474" w:type="dxa"/>
            <w:vMerge w:val="restart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1C6E15">
              <w:rPr>
                <w:rFonts w:ascii="Calibri" w:hAnsi="Calibri" w:cs="Calibri"/>
                <w:b/>
              </w:rPr>
              <w:t>30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Decreto Leg.vo 81/2008: formazione addetti G. E.</w:t>
            </w:r>
          </w:p>
        </w:tc>
        <w:tc>
          <w:tcPr>
            <w:tcW w:w="155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caps/>
              </w:rPr>
            </w:pPr>
            <w:r w:rsidRPr="00ED066A">
              <w:rPr>
                <w:rFonts w:ascii="Calibri" w:hAnsi="Calibri" w:cs="Calibri"/>
              </w:rPr>
              <w:t>Primo soccorso</w:t>
            </w:r>
          </w:p>
        </w:tc>
        <w:tc>
          <w:tcPr>
            <w:tcW w:w="198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Dirigenti + Comparto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</w:rPr>
              <w:t>3</w:t>
            </w:r>
            <w:r w:rsidRPr="00ED066A">
              <w:rPr>
                <w:rFonts w:ascii="Calibri" w:hAnsi="Calibri" w:cs="Calibri"/>
                <w:i/>
              </w:rPr>
              <w:t>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540"/>
          <w:tblHeader/>
          <w:jc w:val="center"/>
        </w:trPr>
        <w:tc>
          <w:tcPr>
            <w:tcW w:w="474" w:type="dxa"/>
            <w:vMerge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caps/>
              </w:rPr>
            </w:pPr>
            <w:r w:rsidRPr="00ED066A">
              <w:rPr>
                <w:rFonts w:ascii="Calibri" w:hAnsi="Calibri" w:cs="Calibri"/>
              </w:rPr>
              <w:t>Antincendio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992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</w:rPr>
              <w:t>3</w:t>
            </w:r>
            <w:r w:rsidRPr="00ED066A">
              <w:rPr>
                <w:rFonts w:ascii="Calibri" w:hAnsi="Calibri" w:cs="Calibri"/>
                <w:i/>
              </w:rPr>
              <w:t>° Trimestre</w:t>
            </w:r>
          </w:p>
        </w:tc>
        <w:tc>
          <w:tcPr>
            <w:tcW w:w="425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140"/>
          <w:tblHeader/>
          <w:jc w:val="center"/>
        </w:trPr>
        <w:tc>
          <w:tcPr>
            <w:tcW w:w="474" w:type="dxa"/>
            <w:vMerge w:val="restart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1C6E15">
              <w:rPr>
                <w:rFonts w:ascii="Calibri" w:hAnsi="Calibri" w:cs="Calibri"/>
                <w:b/>
              </w:rPr>
              <w:t>31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La tecnica di separazione: 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la cromatografia</w:t>
            </w:r>
          </w:p>
        </w:tc>
        <w:tc>
          <w:tcPr>
            <w:tcW w:w="155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  <w:i/>
                <w:iCs/>
              </w:rPr>
              <w:t>cromatografia liquida</w:t>
            </w:r>
          </w:p>
        </w:tc>
        <w:tc>
          <w:tcPr>
            <w:tcW w:w="198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ED066A">
              <w:rPr>
                <w:rFonts w:ascii="Calibri" w:hAnsi="Calibri" w:cs="Calibri"/>
              </w:rPr>
              <w:t>Dirigenti + Comparto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6 </w:t>
            </w:r>
          </w:p>
        </w:tc>
        <w:tc>
          <w:tcPr>
            <w:tcW w:w="992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Merge w:val="restart"/>
          </w:tcPr>
          <w:p w:rsidR="00A05976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  <w:p w:rsidR="00A05976" w:rsidRPr="00D873AF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8610AA">
              <w:rPr>
                <w:rFonts w:ascii="Calibri" w:hAnsi="Calibri" w:cs="Calibri"/>
                <w:i/>
              </w:rPr>
              <w:t>3° Trimestre</w:t>
            </w:r>
          </w:p>
        </w:tc>
        <w:tc>
          <w:tcPr>
            <w:tcW w:w="425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140"/>
          <w:tblHeader/>
          <w:jc w:val="center"/>
        </w:trPr>
        <w:tc>
          <w:tcPr>
            <w:tcW w:w="474" w:type="dxa"/>
            <w:vMerge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D066A">
              <w:rPr>
                <w:rFonts w:ascii="Calibri" w:hAnsi="Calibri" w:cs="Calibri"/>
                <w:i/>
                <w:iCs/>
              </w:rPr>
              <w:t>Cromatografia</w:t>
            </w:r>
          </w:p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  <w:i/>
                <w:iCs/>
              </w:rPr>
              <w:t>Gassosa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25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1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</w:tr>
      <w:tr w:rsidR="00A05976" w:rsidRPr="00DF2BA0" w:rsidTr="007F2D0C">
        <w:trPr>
          <w:cantSplit/>
          <w:trHeight w:val="335"/>
          <w:tblHeader/>
          <w:jc w:val="center"/>
        </w:trPr>
        <w:tc>
          <w:tcPr>
            <w:tcW w:w="474" w:type="dxa"/>
            <w:vMerge w:val="restart"/>
            <w:vAlign w:val="center"/>
          </w:tcPr>
          <w:p w:rsidR="00A05976" w:rsidRPr="001C6E15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1C6E15">
              <w:rPr>
                <w:rFonts w:ascii="Calibri" w:hAnsi="Calibri" w:cs="Calibri"/>
                <w:b/>
              </w:rPr>
              <w:t>32</w:t>
            </w:r>
          </w:p>
        </w:tc>
        <w:tc>
          <w:tcPr>
            <w:tcW w:w="1561" w:type="dxa"/>
            <w:gridSpan w:val="2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La tecnica analitica</w:t>
            </w:r>
          </w:p>
        </w:tc>
        <w:tc>
          <w:tcPr>
            <w:tcW w:w="155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D066A">
              <w:rPr>
                <w:rFonts w:ascii="Calibri" w:hAnsi="Calibri" w:cs="Calibri"/>
                <w:i/>
                <w:iCs/>
              </w:rPr>
              <w:t>ICP Ottico</w:t>
            </w:r>
          </w:p>
        </w:tc>
        <w:tc>
          <w:tcPr>
            <w:tcW w:w="198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  <w:r w:rsidRPr="00ED066A">
              <w:rPr>
                <w:rFonts w:ascii="Calibri" w:hAnsi="Calibri" w:cs="Calibri"/>
              </w:rPr>
              <w:t>Dirigenti + Comparto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72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276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 xml:space="preserve">6 </w:t>
            </w:r>
          </w:p>
        </w:tc>
        <w:tc>
          <w:tcPr>
            <w:tcW w:w="992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1134" w:type="dxa"/>
            <w:vMerge w:val="restart"/>
          </w:tcPr>
          <w:p w:rsidR="00A05976" w:rsidRPr="00D873AF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  <w:r w:rsidRPr="008610AA">
              <w:rPr>
                <w:rFonts w:ascii="Calibri" w:hAnsi="Calibri" w:cs="Calibri"/>
                <w:i/>
              </w:rPr>
              <w:t>3° Trimestre</w:t>
            </w:r>
          </w:p>
        </w:tc>
        <w:tc>
          <w:tcPr>
            <w:tcW w:w="425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567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\</w:t>
            </w:r>
          </w:p>
        </w:tc>
        <w:tc>
          <w:tcPr>
            <w:tcW w:w="851" w:type="dxa"/>
            <w:vMerge w:val="restart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  <w:r w:rsidRPr="00ED066A">
              <w:rPr>
                <w:rFonts w:ascii="Calibri" w:hAnsi="Calibri" w:cs="Calibri"/>
              </w:rPr>
              <w:t>X</w:t>
            </w:r>
          </w:p>
        </w:tc>
      </w:tr>
      <w:tr w:rsidR="00A05976" w:rsidRPr="00DF2BA0" w:rsidTr="007F2D0C">
        <w:trPr>
          <w:cantSplit/>
          <w:trHeight w:val="335"/>
          <w:tblHeader/>
          <w:jc w:val="center"/>
        </w:trPr>
        <w:tc>
          <w:tcPr>
            <w:tcW w:w="47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561" w:type="dxa"/>
            <w:gridSpan w:val="2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  <w:iCs/>
              </w:rPr>
            </w:pPr>
            <w:r w:rsidRPr="00ED066A">
              <w:rPr>
                <w:rFonts w:ascii="Calibri" w:hAnsi="Calibri" w:cs="Calibri"/>
                <w:i/>
                <w:iCs/>
              </w:rPr>
              <w:t>ICP Massa</w:t>
            </w:r>
          </w:p>
        </w:tc>
        <w:tc>
          <w:tcPr>
            <w:tcW w:w="198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2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992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1134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425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567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  <w:tc>
          <w:tcPr>
            <w:tcW w:w="851" w:type="dxa"/>
            <w:vMerge/>
            <w:vAlign w:val="center"/>
          </w:tcPr>
          <w:p w:rsidR="00A05976" w:rsidRPr="00ED066A" w:rsidRDefault="00A05976" w:rsidP="007F2D0C">
            <w:pPr>
              <w:jc w:val="center"/>
              <w:rPr>
                <w:rFonts w:ascii="Calibri" w:hAnsi="Calibri" w:cs="Calibri"/>
                <w:i/>
              </w:rPr>
            </w:pPr>
          </w:p>
        </w:tc>
      </w:tr>
    </w:tbl>
    <w:p w:rsidR="00A05976" w:rsidRPr="00DF2BA0" w:rsidRDefault="00A05976" w:rsidP="00A05976">
      <w:pPr>
        <w:rPr>
          <w:rFonts w:ascii="Calibri" w:hAnsi="Calibri" w:cs="Calibri"/>
        </w:rPr>
      </w:pPr>
    </w:p>
    <w:p w:rsidR="00A05976" w:rsidRPr="00F529FA" w:rsidRDefault="00A05976" w:rsidP="00A05976">
      <w:pPr>
        <w:spacing w:line="276" w:lineRule="auto"/>
        <w:rPr>
          <w:rFonts w:ascii="Calibri" w:hAnsi="Calibri" w:cs="Calibri"/>
          <w:b/>
          <w:i/>
          <w:szCs w:val="18"/>
        </w:rPr>
      </w:pPr>
      <w:r w:rsidRPr="00F529FA">
        <w:rPr>
          <w:rFonts w:ascii="Calibri" w:hAnsi="Calibri" w:cs="Calibri"/>
          <w:b/>
          <w:i/>
          <w:szCs w:val="18"/>
        </w:rPr>
        <w:t xml:space="preserve">Legenda: </w:t>
      </w:r>
    </w:p>
    <w:p w:rsidR="00A05976" w:rsidRDefault="00A05976" w:rsidP="00A05976">
      <w:pPr>
        <w:spacing w:line="276" w:lineRule="auto"/>
        <w:rPr>
          <w:rFonts w:ascii="Calibri" w:hAnsi="Calibri" w:cs="Calibri"/>
          <w:szCs w:val="18"/>
        </w:rPr>
      </w:pPr>
      <w:r w:rsidRPr="00F529FA">
        <w:rPr>
          <w:rFonts w:ascii="Calibri" w:hAnsi="Calibri" w:cs="Calibri"/>
          <w:b/>
          <w:i/>
          <w:szCs w:val="18"/>
        </w:rPr>
        <w:lastRenderedPageBreak/>
        <w:t>*</w:t>
      </w:r>
      <w:r>
        <w:rPr>
          <w:rFonts w:ascii="Calibri" w:hAnsi="Calibri" w:cs="Calibri"/>
          <w:b/>
          <w:i/>
          <w:szCs w:val="18"/>
        </w:rPr>
        <w:t xml:space="preserve"> = </w:t>
      </w:r>
      <w:r>
        <w:rPr>
          <w:rFonts w:ascii="Calibri" w:hAnsi="Calibri" w:cs="Calibri"/>
          <w:b/>
          <w:i/>
          <w:szCs w:val="18"/>
        </w:rPr>
        <w:tab/>
      </w:r>
      <w:r w:rsidRPr="00C01B9A">
        <w:rPr>
          <w:rFonts w:ascii="Calibri" w:hAnsi="Calibri" w:cs="Calibri"/>
          <w:i/>
          <w:szCs w:val="18"/>
        </w:rPr>
        <w:t>F</w:t>
      </w:r>
      <w:r w:rsidRPr="00C01B9A">
        <w:rPr>
          <w:rFonts w:ascii="Calibri" w:hAnsi="Calibri" w:cs="Calibri"/>
          <w:szCs w:val="18"/>
        </w:rPr>
        <w:t xml:space="preserve"> = Formazione</w:t>
      </w:r>
      <w:r w:rsidRPr="00F529FA">
        <w:rPr>
          <w:rFonts w:ascii="Calibri" w:hAnsi="Calibri" w:cs="Calibri"/>
          <w:i/>
          <w:szCs w:val="18"/>
        </w:rPr>
        <w:t xml:space="preserve"> </w:t>
      </w:r>
      <w:r>
        <w:rPr>
          <w:rFonts w:ascii="Calibri" w:hAnsi="Calibri" w:cs="Calibri"/>
          <w:i/>
          <w:szCs w:val="18"/>
        </w:rPr>
        <w:t xml:space="preserve">  </w:t>
      </w:r>
      <w:r>
        <w:rPr>
          <w:rFonts w:ascii="Calibri" w:hAnsi="Calibri" w:cs="Calibri"/>
          <w:i/>
          <w:szCs w:val="18"/>
        </w:rPr>
        <w:tab/>
        <w:t xml:space="preserve">    </w:t>
      </w:r>
      <w:r w:rsidRPr="00C01B9A">
        <w:rPr>
          <w:rFonts w:ascii="Calibri" w:hAnsi="Calibri" w:cs="Calibri"/>
          <w:i/>
          <w:szCs w:val="18"/>
        </w:rPr>
        <w:t>A</w:t>
      </w:r>
      <w:r w:rsidRPr="00C01B9A">
        <w:rPr>
          <w:rFonts w:ascii="Calibri" w:hAnsi="Calibri" w:cs="Calibri"/>
          <w:b/>
          <w:szCs w:val="18"/>
        </w:rPr>
        <w:t xml:space="preserve"> </w:t>
      </w:r>
      <w:r w:rsidRPr="00C01B9A">
        <w:rPr>
          <w:rFonts w:ascii="Calibri" w:hAnsi="Calibri" w:cs="Calibri"/>
          <w:szCs w:val="18"/>
        </w:rPr>
        <w:t>= Addestramento</w:t>
      </w:r>
      <w:r w:rsidRPr="00F529FA">
        <w:rPr>
          <w:rFonts w:ascii="Calibri" w:hAnsi="Calibri" w:cs="Calibri"/>
          <w:i/>
          <w:szCs w:val="18"/>
        </w:rPr>
        <w:t xml:space="preserve"> </w:t>
      </w:r>
      <w:r>
        <w:rPr>
          <w:rFonts w:ascii="Calibri" w:hAnsi="Calibri" w:cs="Calibri"/>
          <w:i/>
          <w:szCs w:val="18"/>
        </w:rPr>
        <w:tab/>
        <w:t xml:space="preserve">    </w:t>
      </w:r>
      <w:r w:rsidRPr="00C01B9A">
        <w:rPr>
          <w:rFonts w:ascii="Calibri" w:hAnsi="Calibri" w:cs="Calibri"/>
          <w:i/>
          <w:szCs w:val="18"/>
        </w:rPr>
        <w:t>Agg</w:t>
      </w:r>
      <w:r w:rsidRPr="00C01B9A">
        <w:rPr>
          <w:rFonts w:ascii="Calibri" w:hAnsi="Calibri" w:cs="Calibri"/>
          <w:szCs w:val="18"/>
        </w:rPr>
        <w:t xml:space="preserve"> = Aggiornamento</w:t>
      </w:r>
      <w:r w:rsidRPr="00F529FA">
        <w:rPr>
          <w:rFonts w:ascii="Calibri" w:hAnsi="Calibri" w:cs="Calibri"/>
          <w:i/>
          <w:szCs w:val="18"/>
        </w:rPr>
        <w:t xml:space="preserve"> </w:t>
      </w:r>
      <w:r>
        <w:rPr>
          <w:rFonts w:ascii="Calibri" w:hAnsi="Calibri" w:cs="Calibri"/>
          <w:i/>
          <w:szCs w:val="18"/>
        </w:rPr>
        <w:tab/>
        <w:t xml:space="preserve">            </w:t>
      </w:r>
      <w:r w:rsidRPr="00C01B9A">
        <w:rPr>
          <w:rFonts w:ascii="Calibri" w:hAnsi="Calibri" w:cs="Calibri"/>
          <w:i/>
          <w:szCs w:val="18"/>
        </w:rPr>
        <w:t>I</w:t>
      </w:r>
      <w:r w:rsidRPr="00C01B9A">
        <w:rPr>
          <w:rFonts w:ascii="Calibri" w:hAnsi="Calibri" w:cs="Calibri"/>
          <w:b/>
          <w:szCs w:val="18"/>
        </w:rPr>
        <w:t xml:space="preserve"> </w:t>
      </w:r>
      <w:r w:rsidRPr="00C01B9A">
        <w:rPr>
          <w:rFonts w:ascii="Calibri" w:hAnsi="Calibri" w:cs="Calibri"/>
          <w:szCs w:val="18"/>
        </w:rPr>
        <w:t>= Corso Interno</w:t>
      </w:r>
      <w:r>
        <w:rPr>
          <w:rFonts w:ascii="Calibri" w:hAnsi="Calibri" w:cs="Calibri"/>
          <w:szCs w:val="18"/>
        </w:rPr>
        <w:t xml:space="preserve">  </w:t>
      </w:r>
      <w:r w:rsidRPr="00F529FA">
        <w:rPr>
          <w:rFonts w:ascii="Calibri" w:hAnsi="Calibri" w:cs="Calibri"/>
          <w:i/>
          <w:szCs w:val="18"/>
        </w:rPr>
        <w:t xml:space="preserve"> </w:t>
      </w:r>
      <w:r>
        <w:rPr>
          <w:rFonts w:ascii="Calibri" w:hAnsi="Calibri" w:cs="Calibri"/>
          <w:i/>
          <w:szCs w:val="18"/>
        </w:rPr>
        <w:t xml:space="preserve">                    </w:t>
      </w:r>
      <w:r w:rsidRPr="00C01B9A">
        <w:rPr>
          <w:rFonts w:ascii="Calibri" w:hAnsi="Calibri" w:cs="Calibri"/>
          <w:i/>
          <w:szCs w:val="18"/>
        </w:rPr>
        <w:t>E</w:t>
      </w:r>
      <w:r w:rsidRPr="00C01B9A">
        <w:rPr>
          <w:rFonts w:ascii="Calibri" w:hAnsi="Calibri" w:cs="Calibri"/>
          <w:b/>
          <w:szCs w:val="18"/>
        </w:rPr>
        <w:t xml:space="preserve"> </w:t>
      </w:r>
      <w:r w:rsidRPr="00C01B9A">
        <w:rPr>
          <w:rFonts w:ascii="Calibri" w:hAnsi="Calibri" w:cs="Calibri"/>
          <w:szCs w:val="18"/>
        </w:rPr>
        <w:t>= Corso presso terzi</w:t>
      </w:r>
    </w:p>
    <w:p w:rsidR="00A05976" w:rsidRPr="00F529FA" w:rsidRDefault="00A05976" w:rsidP="00A05976">
      <w:pPr>
        <w:spacing w:line="276" w:lineRule="auto"/>
        <w:rPr>
          <w:rFonts w:ascii="Calibri" w:hAnsi="Calibri" w:cs="Calibri"/>
          <w:sz w:val="10"/>
          <w:szCs w:val="10"/>
        </w:rPr>
      </w:pPr>
    </w:p>
    <w:p w:rsidR="00A05976" w:rsidRDefault="00A05976" w:rsidP="00A05976">
      <w:pPr>
        <w:spacing w:line="276" w:lineRule="auto"/>
        <w:rPr>
          <w:rFonts w:ascii="Calibri" w:hAnsi="Calibri" w:cs="Calibri"/>
          <w:i/>
          <w:szCs w:val="18"/>
        </w:rPr>
      </w:pPr>
      <w:r w:rsidRPr="00F529FA">
        <w:rPr>
          <w:rFonts w:ascii="Calibri" w:hAnsi="Calibri" w:cs="Calibri"/>
          <w:b/>
          <w:i/>
          <w:szCs w:val="18"/>
        </w:rPr>
        <w:t>**</w:t>
      </w:r>
      <w:r>
        <w:rPr>
          <w:rFonts w:ascii="Calibri" w:hAnsi="Calibri" w:cs="Calibri"/>
          <w:b/>
          <w:i/>
          <w:szCs w:val="18"/>
        </w:rPr>
        <w:t xml:space="preserve"> =</w:t>
      </w:r>
      <w:r w:rsidRPr="00F529FA">
        <w:rPr>
          <w:rFonts w:ascii="Calibri" w:hAnsi="Calibri" w:cs="Calibri"/>
          <w:b/>
          <w:i/>
          <w:szCs w:val="18"/>
        </w:rPr>
        <w:t xml:space="preserve"> </w:t>
      </w:r>
      <w:r>
        <w:rPr>
          <w:rFonts w:ascii="Calibri" w:hAnsi="Calibri" w:cs="Calibri"/>
          <w:b/>
          <w:i/>
          <w:szCs w:val="18"/>
        </w:rPr>
        <w:t xml:space="preserve">   </w:t>
      </w:r>
      <w:r w:rsidRPr="00C01B9A">
        <w:rPr>
          <w:rFonts w:ascii="Calibri" w:hAnsi="Calibri" w:cs="Calibri"/>
          <w:i/>
          <w:szCs w:val="18"/>
        </w:rPr>
        <w:t>Docenti: informatici ARTA + Polizia Postale</w:t>
      </w:r>
    </w:p>
    <w:p w:rsidR="00A05976" w:rsidRDefault="00A05976" w:rsidP="00A05976">
      <w:pPr>
        <w:pStyle w:val="Paragrafoelenco"/>
        <w:spacing w:after="0" w:line="360" w:lineRule="auto"/>
        <w:ind w:left="0"/>
      </w:pPr>
    </w:p>
    <w:p w:rsidR="00A05976" w:rsidRDefault="00A05976" w:rsidP="00A05976">
      <w:pPr>
        <w:pStyle w:val="Paragrafoelenco"/>
        <w:spacing w:after="0" w:line="360" w:lineRule="auto"/>
        <w:ind w:left="0"/>
      </w:pPr>
    </w:p>
    <w:p w:rsidR="00886A71" w:rsidRDefault="00886A71"/>
    <w:sectPr w:rsidR="00886A71" w:rsidSect="00A05976">
      <w:headerReference w:type="default" r:id="rId5"/>
      <w:footerReference w:type="default" r:id="rId6"/>
      <w:headerReference w:type="first" r:id="rId7"/>
      <w:footerReference w:type="firs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4924840"/>
      <w:docPartObj>
        <w:docPartGallery w:val="Page Numbers (Bottom of Page)"/>
        <w:docPartUnique/>
      </w:docPartObj>
    </w:sdtPr>
    <w:sdtEndPr/>
    <w:sdtContent>
      <w:p w:rsidR="00223B0D" w:rsidRDefault="00A0597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C4112E" w:rsidRPr="00D17153" w:rsidRDefault="00A05976" w:rsidP="00C4112E">
    <w:pPr>
      <w:pStyle w:val="Pidipa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2E" w:rsidRDefault="00A05976" w:rsidP="00C4112E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5158105</wp:posOffset>
          </wp:positionH>
          <wp:positionV relativeFrom="paragraph">
            <wp:posOffset>114935</wp:posOffset>
          </wp:positionV>
          <wp:extent cx="523875" cy="393065"/>
          <wp:effectExtent l="0" t="0" r="9525" b="6985"/>
          <wp:wrapNone/>
          <wp:docPr id="4" name="Immagine 4" descr="91_ISO9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91_ISO9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93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149860</wp:posOffset>
              </wp:positionV>
              <wp:extent cx="4848225" cy="457200"/>
              <wp:effectExtent l="0" t="0" r="0" b="2540"/>
              <wp:wrapThrough wrapText="left">
                <wp:wrapPolygon edited="0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482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112E" w:rsidRDefault="00A05976">
                          <w:pPr>
                            <w:rPr>
                              <w:rFonts w:ascii="Helvetica" w:hAnsi="Helvetica" w:cs="Tahoma"/>
                              <w:b/>
                              <w:sz w:val="12"/>
                              <w:szCs w:val="12"/>
                            </w:rPr>
                          </w:pPr>
                          <w:r w:rsidRPr="009C213F">
                            <w:rPr>
                              <w:rFonts w:ascii="Helvetica" w:hAnsi="Helvetica" w:cs="Tahoma"/>
                              <w:b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rFonts w:ascii="Helvetica" w:hAnsi="Helvetica" w:cs="Tahoma"/>
                              <w:b/>
                              <w:sz w:val="12"/>
                              <w:szCs w:val="12"/>
                            </w:rPr>
                            <w:t>irezione Centrale – Viale G. Marconi, 49 – 65126 Pescara</w:t>
                          </w:r>
                        </w:p>
                        <w:p w:rsidR="00C4112E" w:rsidRDefault="00A05976">
                          <w:pPr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</w:rPr>
                            <w:t xml:space="preserve">Tel.: 085/450021 </w:t>
                          </w:r>
                          <w:r w:rsidRPr="009C213F"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</w:rPr>
                            <w:t>Fax: 0</w:t>
                          </w:r>
                          <w:r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</w:rPr>
                            <w:t>85</w:t>
                          </w:r>
                          <w:r w:rsidRPr="009C213F"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</w:rPr>
                            <w:t>/</w:t>
                          </w:r>
                          <w:r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</w:rPr>
                            <w:t xml:space="preserve">4500201 E– mail: </w:t>
                          </w:r>
                          <w:hyperlink r:id="rId2" w:history="1">
                            <w:r w:rsidRPr="00495C11">
                              <w:rPr>
                                <w:rStyle w:val="Collegamentoipertestuale"/>
                                <w:rFonts w:ascii="Helvetica" w:hAnsi="Helvetica" w:cs="Tahoma"/>
                                <w:b/>
                                <w:bCs/>
                                <w:sz w:val="12"/>
                                <w:szCs w:val="12"/>
                              </w:rPr>
                              <w:t>info@artaabruzzo.it</w:t>
                            </w:r>
                          </w:hyperlink>
                          <w:r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</w:rPr>
                            <w:t xml:space="preserve"> PEC: </w:t>
                          </w:r>
                          <w:hyperlink r:id="rId3" w:history="1">
                            <w:r w:rsidRPr="00DA6961">
                              <w:rPr>
                                <w:rStyle w:val="Collegamentoipertestuale"/>
                                <w:rFonts w:ascii="Helvetica" w:hAnsi="Helvetica" w:cs="Tahoma"/>
                                <w:b/>
                                <w:bCs/>
                                <w:sz w:val="12"/>
                                <w:szCs w:val="12"/>
                              </w:rPr>
                              <w:t>sede.centrale@pec.artaabruzzo.it</w:t>
                            </w:r>
                          </w:hyperlink>
                        </w:p>
                        <w:p w:rsidR="00C4112E" w:rsidRPr="001576F4" w:rsidRDefault="00A05976">
                          <w:pPr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  <w:r w:rsidRPr="001576F4"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>Cod. Fisc. 91059790682 – P.</w:t>
                          </w:r>
                          <w:r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  <w:t xml:space="preserve"> I.V.A. 01599980685</w:t>
                          </w:r>
                        </w:p>
                        <w:p w:rsidR="00C4112E" w:rsidRPr="006F550E" w:rsidRDefault="00A05976">
                          <w:pPr>
                            <w:rPr>
                              <w:rFonts w:ascii="Helvetica" w:hAnsi="Helvetica" w:cs="Tahoma"/>
                              <w:b/>
                              <w:bCs/>
                              <w:sz w:val="12"/>
                              <w:szCs w:val="12"/>
                              <w:lang w:val="en-GB"/>
                            </w:rPr>
                          </w:pPr>
                        </w:p>
                        <w:p w:rsidR="00C4112E" w:rsidRPr="001576F4" w:rsidRDefault="00A05976">
                          <w:pPr>
                            <w:rPr>
                              <w:rStyle w:val="Collegamentoipertestuale"/>
                              <w:rFonts w:ascii="Tahoma" w:hAnsi="Tahoma" w:cs="Tahoma"/>
                              <w:sz w:val="4"/>
                              <w:szCs w:val="8"/>
                              <w:lang w:val="en-GB"/>
                            </w:rPr>
                          </w:pPr>
                        </w:p>
                        <w:p w:rsidR="00C4112E" w:rsidRPr="001576F4" w:rsidRDefault="00A05976">
                          <w:pPr>
                            <w:jc w:val="center"/>
                            <w:rPr>
                              <w:rStyle w:val="Collegamentoipertestuale"/>
                              <w:rFonts w:ascii="Tahoma" w:hAnsi="Tahoma" w:cs="Tahoma"/>
                              <w:sz w:val="4"/>
                              <w:szCs w:val="8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0;margin-top:11.8pt;width:381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9XqsAIAALEFAAAOAAAAZHJzL2Uyb0RvYy54bWysVG1v0zAQ/o7Ef7D8PcvL3DaJlk5b0yCk&#10;ARODH+AmTmOR2MF2m26I/87Zabt2ExIC8sGyfee7e+55clfXu65FW6Y0lyLD4UWAEROlrLhYZ/jr&#10;l8KLMdKGioq2UrAMPzKNr+dv31wNfcoi2ci2YgpBEKHToc9wY0yf+r4uG9ZRfSF7JsBYS9VRA0e1&#10;9itFB4jetX4UBFN/kKrqlSyZ1nCbj0Y8d/HrmpXmU11rZlCbYajNuFW5dWVXf35F07WifcPLfRn0&#10;L6roKBeQ9Bgqp4aijeKvQnW8VFLL2lyUsvNlXfOSOQyAJgxeoHloaM8cFmiO7o9t0v8vbPlxe68Q&#10;rzJ8iZGgHVD0mRkgbC1biS5tf4Zep+D20N8ri1D3d7L8ppGQiwbc2I1ScmgYraCq0Pr7Zw/sQcNT&#10;tBo+yArC042RrlW7WnU2IDQB7Rwjj0dG2M6gEi5JTOIommBUgo1MZkC5S0HTw+teafOOyQ7ZTYYV&#10;MO6i0+2dNrYamh5cbDIhC962jvVWnF2A43gDueGptdkqHIk/kiBZxsuYeCSaLj0S5Ll3UyyINy3C&#10;2SS/zBeLPPxp84YkbXhVMWHTHAQVkj8jbC/tUQpHSWnZ8sqGsyVptV4tWoW2FARduG/fkBM3/7wM&#10;1wTA8gJSGJHgNkq8YhrPPFKQiZfMgtgLwuQ2mQYkIXlxDumOC/bvkNCQ4WQCnDo4v8UWuO81Npp2&#10;3MDIaHmX4fjoRFMrwaWoHLWG8nbcn7TClv/cCqD7QLQTrNXoqHWzW+0gihXuSlaPIF0lQVkwPWDO&#10;waaR6gmjAWZGhvX3DVUMo/a9APknISF2yLiDUytG6tSyOrVQUUKoDBuMxu3CjINp0yu+biBT6Hok&#10;5A38MjV3an6uav+jwVxwoPYzzA6e07Pzep60818AAAD//wMAUEsDBBQABgAIAAAAIQCexlcB3wAA&#10;AAYBAAAPAAAAZHJzL2Rvd25yZXYueG1sTI9BS8NAFITvgv9heYIXsRtbGjXNS5GCWEQoTbXnbfY1&#10;CWbfptltEv+966kehxlmvkmXo2lET52rLSM8TCIQxIXVNZcIn7vX+ycQzivWqrFMCD/kYJldX6Uq&#10;0XbgLfW5L0UoYZcohMr7NpHSFRUZ5Sa2JQ7e0XZG+SC7UupODaHcNHIaRbE0quawUKmWVhUV3/nZ&#10;IAzFpt/vPt7k5m6/tnxan1b51zvi7c34sgDhafSXMPzhB3TIAtPBnlk70SCEIx5hOotBBPcxns1B&#10;HBCe5zHILJX/8bNfAAAA//8DAFBLAQItABQABgAIAAAAIQC2gziS/gAAAOEBAAATAAAAAAAAAAAA&#10;AAAAAAAAAABbQ29udGVudF9UeXBlc10ueG1sUEsBAi0AFAAGAAgAAAAhADj9If/WAAAAlAEAAAsA&#10;AAAAAAAAAAAAAAAALwEAAF9yZWxzLy5yZWxzUEsBAi0AFAAGAAgAAAAhABnD1eqwAgAAsQUAAA4A&#10;AAAAAAAAAAAAAAAALgIAAGRycy9lMm9Eb2MueG1sUEsBAi0AFAAGAAgAAAAhAJ7GVwHfAAAABgEA&#10;AA8AAAAAAAAAAAAAAAAACgUAAGRycy9kb3ducmV2LnhtbFBLBQYAAAAABAAEAPMAAAAWBgAAAAA=&#10;" filled="f" stroked="f">
              <v:textbox>
                <w:txbxContent>
                  <w:p w:rsidR="00C4112E" w:rsidRDefault="00A05976">
                    <w:pPr>
                      <w:rPr>
                        <w:rFonts w:ascii="Helvetica" w:hAnsi="Helvetica" w:cs="Tahoma"/>
                        <w:b/>
                        <w:sz w:val="12"/>
                        <w:szCs w:val="12"/>
                      </w:rPr>
                    </w:pPr>
                    <w:r w:rsidRPr="009C213F">
                      <w:rPr>
                        <w:rFonts w:ascii="Helvetica" w:hAnsi="Helvetica" w:cs="Tahoma"/>
                        <w:b/>
                        <w:sz w:val="12"/>
                        <w:szCs w:val="12"/>
                      </w:rPr>
                      <w:t>D</w:t>
                    </w:r>
                    <w:r>
                      <w:rPr>
                        <w:rFonts w:ascii="Helvetica" w:hAnsi="Helvetica" w:cs="Tahoma"/>
                        <w:b/>
                        <w:sz w:val="12"/>
                        <w:szCs w:val="12"/>
                      </w:rPr>
                      <w:t>irezione Centrale – Viale G. Marconi, 49 – 65126 Pescara</w:t>
                    </w:r>
                  </w:p>
                  <w:p w:rsidR="00C4112E" w:rsidRDefault="00A05976">
                    <w:pPr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</w:rPr>
                      <w:t xml:space="preserve">Tel.: 085/450021 </w:t>
                    </w:r>
                    <w:r w:rsidRPr="009C213F"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</w:rPr>
                      <w:t>Fax: 0</w:t>
                    </w:r>
                    <w:r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</w:rPr>
                      <w:t>85</w:t>
                    </w:r>
                    <w:r w:rsidRPr="009C213F"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</w:rPr>
                      <w:t>/</w:t>
                    </w:r>
                    <w:r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</w:rPr>
                      <w:t xml:space="preserve">4500201 E– mail: </w:t>
                    </w:r>
                    <w:hyperlink r:id="rId4" w:history="1">
                      <w:r w:rsidRPr="00495C11">
                        <w:rPr>
                          <w:rStyle w:val="Collegamentoipertestuale"/>
                          <w:rFonts w:ascii="Helvetica" w:hAnsi="Helvetica" w:cs="Tahoma"/>
                          <w:b/>
                          <w:bCs/>
                          <w:sz w:val="12"/>
                          <w:szCs w:val="12"/>
                        </w:rPr>
                        <w:t>info@artaabruzzo.it</w:t>
                      </w:r>
                    </w:hyperlink>
                    <w:r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</w:rPr>
                      <w:t xml:space="preserve"> PEC: </w:t>
                    </w:r>
                    <w:hyperlink r:id="rId5" w:history="1">
                      <w:r w:rsidRPr="00DA6961">
                        <w:rPr>
                          <w:rStyle w:val="Collegamentoipertestuale"/>
                          <w:rFonts w:ascii="Helvetica" w:hAnsi="Helvetica" w:cs="Tahoma"/>
                          <w:b/>
                          <w:bCs/>
                          <w:sz w:val="12"/>
                          <w:szCs w:val="12"/>
                        </w:rPr>
                        <w:t>sede.centrale@pec.artaabruzzo.it</w:t>
                      </w:r>
                    </w:hyperlink>
                  </w:p>
                  <w:p w:rsidR="00C4112E" w:rsidRPr="001576F4" w:rsidRDefault="00A05976">
                    <w:pPr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  <w:lang w:val="en-GB"/>
                      </w:rPr>
                    </w:pPr>
                    <w:r w:rsidRPr="001576F4"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  <w:lang w:val="en-GB"/>
                      </w:rPr>
                      <w:t>Cod. Fisc. 91059790682 – P.</w:t>
                    </w:r>
                    <w:r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  <w:lang w:val="en-GB"/>
                      </w:rPr>
                      <w:t xml:space="preserve"> I.V.A. 01599980685</w:t>
                    </w:r>
                  </w:p>
                  <w:p w:rsidR="00C4112E" w:rsidRPr="006F550E" w:rsidRDefault="00A05976">
                    <w:pPr>
                      <w:rPr>
                        <w:rFonts w:ascii="Helvetica" w:hAnsi="Helvetica" w:cs="Tahoma"/>
                        <w:b/>
                        <w:bCs/>
                        <w:sz w:val="12"/>
                        <w:szCs w:val="12"/>
                        <w:lang w:val="en-GB"/>
                      </w:rPr>
                    </w:pPr>
                  </w:p>
                  <w:p w:rsidR="00C4112E" w:rsidRPr="001576F4" w:rsidRDefault="00A05976">
                    <w:pPr>
                      <w:rPr>
                        <w:rStyle w:val="Collegamentoipertestuale"/>
                        <w:rFonts w:ascii="Tahoma" w:hAnsi="Tahoma" w:cs="Tahoma"/>
                        <w:sz w:val="4"/>
                        <w:szCs w:val="8"/>
                        <w:lang w:val="en-GB"/>
                      </w:rPr>
                    </w:pPr>
                  </w:p>
                  <w:p w:rsidR="00C4112E" w:rsidRPr="001576F4" w:rsidRDefault="00A05976">
                    <w:pPr>
                      <w:jc w:val="center"/>
                      <w:rPr>
                        <w:rStyle w:val="Collegamentoipertestuale"/>
                        <w:rFonts w:ascii="Tahoma" w:hAnsi="Tahoma" w:cs="Tahoma"/>
                        <w:sz w:val="4"/>
                        <w:szCs w:val="8"/>
                        <w:lang w:val="en-GB"/>
                      </w:rPr>
                    </w:pPr>
                  </w:p>
                </w:txbxContent>
              </v:textbox>
              <w10:wrap type="through" side="left"/>
            </v:rect>
          </w:pict>
        </mc:Fallback>
      </mc:AlternateContent>
    </w:r>
    <w:r>
      <w:rPr>
        <w:noProof/>
        <w:sz w:val="20"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5829300</wp:posOffset>
          </wp:positionH>
          <wp:positionV relativeFrom="paragraph">
            <wp:posOffset>149860</wp:posOffset>
          </wp:positionV>
          <wp:extent cx="279400" cy="308610"/>
          <wp:effectExtent l="0" t="0" r="6350" b="0"/>
          <wp:wrapTight wrapText="bothSides">
            <wp:wrapPolygon edited="0">
              <wp:start x="0" y="0"/>
              <wp:lineTo x="0" y="20000"/>
              <wp:lineTo x="20618" y="20000"/>
              <wp:lineTo x="20618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08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112E" w:rsidRDefault="00A05976" w:rsidP="00C4112E">
    <w:pPr>
      <w:pStyle w:val="Pidipagina"/>
    </w:pPr>
    <w:r>
      <w:t xml:space="preserve">                       </w:t>
    </w:r>
  </w:p>
  <w:p w:rsidR="00C4112E" w:rsidRDefault="00A05976">
    <w:pPr>
      <w:tabs>
        <w:tab w:val="right" w:pos="9638"/>
      </w:tabs>
    </w:pPr>
    <w:r>
      <w:rPr>
        <w:noProof/>
        <w:sz w:val="20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4937125</wp:posOffset>
              </wp:positionH>
              <wp:positionV relativeFrom="paragraph">
                <wp:posOffset>142240</wp:posOffset>
              </wp:positionV>
              <wp:extent cx="1028700" cy="247650"/>
              <wp:effectExtent l="3175" t="0" r="0" b="63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112E" w:rsidRDefault="00A05976" w:rsidP="00C4112E">
                          <w:pPr>
                            <w:pStyle w:val="Titolo1"/>
                            <w:rPr>
                              <w:rFonts w:ascii="Helvetica" w:hAnsi="Helvetica"/>
                              <w:bCs/>
                              <w:i/>
                              <w:iCs/>
                              <w:sz w:val="10"/>
                              <w:szCs w:val="10"/>
                            </w:rPr>
                          </w:pPr>
                          <w:r w:rsidRPr="009C213F">
                            <w:rPr>
                              <w:rFonts w:ascii="Helvetica" w:hAnsi="Helvetica"/>
                              <w:i/>
                              <w:iCs/>
                              <w:sz w:val="10"/>
                              <w:szCs w:val="10"/>
                            </w:rPr>
                            <w:t xml:space="preserve">Certificato N° </w:t>
                          </w:r>
                          <w:r w:rsidRPr="00613CDA">
                            <w:rPr>
                              <w:rFonts w:ascii="Helvetica" w:hAnsi="Helvetica"/>
                              <w:bCs/>
                              <w:i/>
                              <w:iCs/>
                              <w:sz w:val="10"/>
                              <w:szCs w:val="10"/>
                            </w:rPr>
                            <w:t xml:space="preserve">50 100 </w:t>
                          </w:r>
                          <w:r w:rsidRPr="00613CDA">
                            <w:rPr>
                              <w:rFonts w:ascii="Helvetica" w:hAnsi="Helvetica"/>
                              <w:bCs/>
                              <w:i/>
                              <w:iCs/>
                              <w:sz w:val="10"/>
                              <w:szCs w:val="10"/>
                            </w:rPr>
                            <w:t>16416</w:t>
                          </w:r>
                        </w:p>
                        <w:p w:rsidR="00C4112E" w:rsidRPr="00613CDA" w:rsidRDefault="00A05976">
                          <w:pPr>
                            <w:jc w:val="center"/>
                            <w:rPr>
                              <w:rFonts w:ascii="Helvetica" w:hAnsi="Helvetica"/>
                              <w:sz w:val="10"/>
                              <w:szCs w:val="10"/>
                              <w:lang w:eastAsia="x-none"/>
                            </w:rPr>
                          </w:pPr>
                          <w:r w:rsidRPr="00613CDA">
                            <w:rPr>
                              <w:rFonts w:ascii="Helvetica" w:hAnsi="Helvetica"/>
                              <w:sz w:val="10"/>
                              <w:szCs w:val="10"/>
                              <w:lang w:eastAsia="x-none"/>
                            </w:rPr>
                            <w:t>(IAF 34, 37)</w:t>
                          </w:r>
                        </w:p>
                        <w:p w:rsidR="00C4112E" w:rsidRDefault="00A05976" w:rsidP="00C4112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4"/>
                            </w:rPr>
                            <w:t xml:space="preserve"> </w:t>
                          </w:r>
                        </w:p>
                        <w:p w:rsidR="00C4112E" w:rsidRDefault="00A05976" w:rsidP="00C4112E">
                          <w:pPr>
                            <w:rPr>
                              <w:i/>
                              <w:iCs/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margin-left:388.75pt;margin-top:11.2pt;width:81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CqTvAIAAMgFAAAOAAAAZHJzL2Uyb0RvYy54bWysVNtu2zAMfR+wfxD07voy5WKjTtHG8TCg&#10;uwDdPkCx5ViYLHmSEqcb9u+j5CRNWgwYtvnBkETqkIc84vXNvhNox7ThSuY4voowYrJSNZebHH/5&#10;XAZzjIylsqZCSZbjR2bwzeL1q+uhz1iiWiVqphGASJMNfY5ba/ssDE3Vso6aK9UzCcZG6Y5a2OpN&#10;WGs6AHonwiSKpuGgdN1rVTFj4LQYjXjh8ZuGVfZj0xhmkcgx5Gb9X/v/2v3DxTXNNpr2La8OadC/&#10;yKKjXELQE1RBLUVbzV9AdbzSyqjGXlWqC1XT8Ip5DsAmjp6xeWhpzzwXKI7pT2Uy/w+2+rD7pBGv&#10;oXcYSdpBi5bUMCEoqjmyzFiFYleloTcZOD/04G73d2rvbjjGpr9X1VeDpFq2VG7YrdZqaBmtIUt/&#10;Mzy7OuIYB7Ie3qsawtGtVR5o3+jOAUJREKBDtx5PHWJ7iyoXMkrmswhMFdgSMptOfAtDmh1v99rY&#10;t0x1yC1yrEEBHp3u7o0FHuB6dHHBpCq5EF4FQl4cgON4ArHhqrO5LHxTf6RRupqv5iQgyXQVkKgo&#10;gttySYJpGc8mxZtiuSziny5uTLKW1zWTLsxRYDH5swYepD5K4yQxowSvHZxLyejNeik02lEQeOk/&#10;1y1I/swtvEzDm4HLM0pxQqK7JA3K6XwWkJJMgnQWzYMoTu/SaURSUpSXlO65ZP9OCQ05TifJZBTT&#10;b7lF/nvJjWYdtzBCBO9yPD850cxJcCVr31pLuRjXZ6Vw6T+VAip2bLQXrNPoqFa7X+8PLwTAnJjX&#10;qn4EBWsFAgMtwviDRav0d4wGGCU5Nt+2VDOMxDsJryCNCXGzx2/IZJbARp9b1ucWKiuAyrHFaFwu&#10;7Tivtr3mmxYije9Oqlt4OQ33on7KChi5DYwLz+0w2tw8Ot97r6cBvPgFAAD//wMAUEsDBBQABgAI&#10;AAAAIQCMgXAN3gAAAAkBAAAPAAAAZHJzL2Rvd25yZXYueG1sTI/BTsMwDIbvSLxDZCRuLFnpVlrq&#10;TgjEFcRgk7hljddWNE7VZGt5e8IJjrY//f7+cjPbXpxp9J1jhOVCgSCunem4Qfh4f765A+GDZqN7&#10;x4TwTR421eVFqQvjJn6j8zY0IoawLzRCG8JQSOnrlqz2CzcQx9vRjVaHOI6NNKOeYrjtZaLUWlrd&#10;cfzQ6oEeW6q/tieLsHs5fu5T9do82dUwuVlJtrlEvL6aH+5BBJrDHwy/+lEdquh0cCc2XvQIWZat&#10;IoqQJCmICOS3eVwcENbLFGRVyv8Nqh8AAAD//wMAUEsBAi0AFAAGAAgAAAAhALaDOJL+AAAA4QEA&#10;ABMAAAAAAAAAAAAAAAAAAAAAAFtDb250ZW50X1R5cGVzXS54bWxQSwECLQAUAAYACAAAACEAOP0h&#10;/9YAAACUAQAACwAAAAAAAAAAAAAAAAAvAQAAX3JlbHMvLnJlbHNQSwECLQAUAAYACAAAACEAXzwq&#10;k7wCAADIBQAADgAAAAAAAAAAAAAAAAAuAgAAZHJzL2Uyb0RvYy54bWxQSwECLQAUAAYACAAAACEA&#10;jIFwDd4AAAAJAQAADwAAAAAAAAAAAAAAAAAWBQAAZHJzL2Rvd25yZXYueG1sUEsFBgAAAAAEAAQA&#10;8wAAACEGAAAAAA==&#10;" filled="f" stroked="f">
              <v:textbox>
                <w:txbxContent>
                  <w:p w:rsidR="00C4112E" w:rsidRDefault="00A05976" w:rsidP="00C4112E">
                    <w:pPr>
                      <w:pStyle w:val="Titolo1"/>
                      <w:rPr>
                        <w:rFonts w:ascii="Helvetica" w:hAnsi="Helvetica"/>
                        <w:bCs/>
                        <w:i/>
                        <w:iCs/>
                        <w:sz w:val="10"/>
                        <w:szCs w:val="10"/>
                      </w:rPr>
                    </w:pPr>
                    <w:r w:rsidRPr="009C213F">
                      <w:rPr>
                        <w:rFonts w:ascii="Helvetica" w:hAnsi="Helvetica"/>
                        <w:i/>
                        <w:iCs/>
                        <w:sz w:val="10"/>
                        <w:szCs w:val="10"/>
                      </w:rPr>
                      <w:t xml:space="preserve">Certificato N° </w:t>
                    </w:r>
                    <w:r w:rsidRPr="00613CDA">
                      <w:rPr>
                        <w:rFonts w:ascii="Helvetica" w:hAnsi="Helvetica"/>
                        <w:bCs/>
                        <w:i/>
                        <w:iCs/>
                        <w:sz w:val="10"/>
                        <w:szCs w:val="10"/>
                      </w:rPr>
                      <w:t xml:space="preserve">50 100 </w:t>
                    </w:r>
                    <w:r w:rsidRPr="00613CDA">
                      <w:rPr>
                        <w:rFonts w:ascii="Helvetica" w:hAnsi="Helvetica"/>
                        <w:bCs/>
                        <w:i/>
                        <w:iCs/>
                        <w:sz w:val="10"/>
                        <w:szCs w:val="10"/>
                      </w:rPr>
                      <w:t>16416</w:t>
                    </w:r>
                  </w:p>
                  <w:p w:rsidR="00C4112E" w:rsidRPr="00613CDA" w:rsidRDefault="00A05976">
                    <w:pPr>
                      <w:jc w:val="center"/>
                      <w:rPr>
                        <w:rFonts w:ascii="Helvetica" w:hAnsi="Helvetica"/>
                        <w:sz w:val="10"/>
                        <w:szCs w:val="10"/>
                        <w:lang w:eastAsia="x-none"/>
                      </w:rPr>
                    </w:pPr>
                    <w:r w:rsidRPr="00613CDA">
                      <w:rPr>
                        <w:rFonts w:ascii="Helvetica" w:hAnsi="Helvetica"/>
                        <w:sz w:val="10"/>
                        <w:szCs w:val="10"/>
                        <w:lang w:eastAsia="x-none"/>
                      </w:rPr>
                      <w:t>(IAF 34, 37)</w:t>
                    </w:r>
                  </w:p>
                  <w:p w:rsidR="00C4112E" w:rsidRDefault="00A05976" w:rsidP="00C4112E">
                    <w:pPr>
                      <w:rPr>
                        <w:rFonts w:ascii="Arial" w:hAnsi="Arial" w:cs="Arial"/>
                        <w:b/>
                        <w:bCs/>
                        <w:sz w:val="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4"/>
                      </w:rPr>
                      <w:t xml:space="preserve"> </w:t>
                    </w:r>
                  </w:p>
                  <w:p w:rsidR="00C4112E" w:rsidRDefault="00A05976" w:rsidP="00C4112E">
                    <w:pPr>
                      <w:rPr>
                        <w:i/>
                        <w:iCs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                                                              </w:t>
    </w:r>
    <w:r>
      <w:tab/>
    </w:r>
  </w:p>
  <w:p w:rsidR="00C4112E" w:rsidRDefault="00A05976">
    <w:pPr>
      <w:pStyle w:val="Pidipagina"/>
      <w:tabs>
        <w:tab w:val="clear" w:pos="4819"/>
        <w:tab w:val="clear" w:pos="9638"/>
        <w:tab w:val="left" w:pos="1790"/>
      </w:tabs>
    </w:pPr>
    <w:r>
      <w:t xml:space="preserve"> </w:t>
    </w:r>
    <w: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2E" w:rsidRPr="0056482A" w:rsidRDefault="00A05976">
    <w:pPr>
      <w:jc w:val="right"/>
      <w:rPr>
        <w:rFonts w:ascii="Calibri" w:hAnsi="Calibri" w:cs="Calibri"/>
        <w:i/>
        <w:color w:val="17365D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-46355</wp:posOffset>
          </wp:positionV>
          <wp:extent cx="1191895" cy="271780"/>
          <wp:effectExtent l="0" t="0" r="825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895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112E" w:rsidRDefault="00A05976" w:rsidP="00C4112E">
    <w:pPr>
      <w:pStyle w:val="Intestazione"/>
      <w:rPr>
        <w:rFonts w:ascii="Batang" w:eastAsia="Batang" w:hAnsi="Batang"/>
        <w:smallCaps/>
      </w:rPr>
    </w:pPr>
  </w:p>
  <w:p w:rsidR="00C4112E" w:rsidRDefault="00A05976" w:rsidP="00C4112E">
    <w:pPr>
      <w:pStyle w:val="Intestazione"/>
      <w:rPr>
        <w:rFonts w:ascii="Times" w:hAnsi="Times" w:cs="Times"/>
      </w:rPr>
    </w:pPr>
    <w:r>
      <w:rPr>
        <w:rFonts w:ascii="Times" w:hAnsi="Times" w:cs="Times"/>
      </w:rPr>
      <w:t xml:space="preserve">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12E" w:rsidRPr="0056482A" w:rsidRDefault="00A05976">
    <w:pPr>
      <w:jc w:val="right"/>
      <w:rPr>
        <w:rFonts w:ascii="Calibri" w:hAnsi="Calibri" w:cs="Calibri"/>
        <w:i/>
        <w:color w:val="17365D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-46355</wp:posOffset>
          </wp:positionV>
          <wp:extent cx="1191895" cy="271780"/>
          <wp:effectExtent l="0" t="0" r="8255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895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112E" w:rsidRPr="002E171C" w:rsidRDefault="00A05976">
    <w:pPr>
      <w:pStyle w:val="Intestazione"/>
      <w:rPr>
        <w:rFonts w:ascii="Batang" w:eastAsia="Batang" w:hAnsi="Batang"/>
        <w:smallCaps/>
        <w:sz w:val="16"/>
        <w:szCs w:val="16"/>
      </w:rPr>
    </w:pPr>
    <w:r>
      <w:rPr>
        <w:noProof/>
      </w:rPr>
      <w:tab/>
      <w:t xml:space="preserve">                                                                </w:t>
    </w:r>
  </w:p>
  <w:p w:rsidR="00C4112E" w:rsidRDefault="00A05976">
    <w:pPr>
      <w:pStyle w:val="Intestazione"/>
      <w:tabs>
        <w:tab w:val="clear" w:pos="4819"/>
        <w:tab w:val="clear" w:pos="9638"/>
        <w:tab w:val="left" w:pos="5535"/>
      </w:tabs>
    </w:pPr>
    <w:r>
      <w:rPr>
        <w:b/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61B92"/>
    <w:multiLevelType w:val="hybridMultilevel"/>
    <w:tmpl w:val="635E8D08"/>
    <w:lvl w:ilvl="0" w:tplc="02E68D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976"/>
    <w:rsid w:val="00886A71"/>
    <w:rsid w:val="00A0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5C9ED1-C934-4A68-969E-03062E4C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5976"/>
  </w:style>
  <w:style w:type="paragraph" w:styleId="Titolo1">
    <w:name w:val="heading 1"/>
    <w:basedOn w:val="Normale"/>
    <w:next w:val="Normale"/>
    <w:link w:val="Titolo1Carattere"/>
    <w:uiPriority w:val="9"/>
    <w:qFormat/>
    <w:rsid w:val="00A059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059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A0597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qFormat/>
    <w:rsid w:val="00A05976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nhideWhenUsed/>
    <w:qFormat/>
    <w:rsid w:val="00A0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qFormat/>
    <w:rsid w:val="00A05976"/>
  </w:style>
  <w:style w:type="paragraph" w:styleId="Pidipagina">
    <w:name w:val="footer"/>
    <w:basedOn w:val="Normale"/>
    <w:link w:val="PidipaginaCarattere"/>
    <w:uiPriority w:val="99"/>
    <w:unhideWhenUsed/>
    <w:qFormat/>
    <w:rsid w:val="00A0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05976"/>
  </w:style>
  <w:style w:type="paragraph" w:customStyle="1" w:styleId="Default">
    <w:name w:val="Default"/>
    <w:rsid w:val="00A059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de.centrale@pec.artaabruzzo.it" TargetMode="External"/><Relationship Id="rId2" Type="http://schemas.openxmlformats.org/officeDocument/2006/relationships/hyperlink" Target="mailto:info@artaabruzzo.it" TargetMode="External"/><Relationship Id="rId1" Type="http://schemas.openxmlformats.org/officeDocument/2006/relationships/image" Target="media/image2.png"/><Relationship Id="rId6" Type="http://schemas.openxmlformats.org/officeDocument/2006/relationships/image" Target="media/image3.emf"/><Relationship Id="rId5" Type="http://schemas.openxmlformats.org/officeDocument/2006/relationships/hyperlink" Target="mailto:sede.centrale@pec.artaabruzzo.it" TargetMode="External"/><Relationship Id="rId4" Type="http://schemas.openxmlformats.org/officeDocument/2006/relationships/hyperlink" Target="mailto:info@artaabruzz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D'Onofrio</dc:creator>
  <cp:keywords/>
  <dc:description/>
  <cp:lastModifiedBy>Ernesto D'Onofrio</cp:lastModifiedBy>
  <cp:revision>1</cp:revision>
  <dcterms:created xsi:type="dcterms:W3CDTF">2023-04-27T14:07:00Z</dcterms:created>
  <dcterms:modified xsi:type="dcterms:W3CDTF">2023-04-27T14:09:00Z</dcterms:modified>
</cp:coreProperties>
</file>