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752" w:rsidRPr="00D96752" w:rsidRDefault="00D96752" w:rsidP="00D96752">
      <w:pPr>
        <w:jc w:val="center"/>
        <w:rPr>
          <w:rFonts w:ascii="Arial" w:hAnsi="Arial" w:cs="Arial"/>
          <w:b/>
          <w:sz w:val="44"/>
          <w:szCs w:val="44"/>
        </w:rPr>
      </w:pPr>
      <w:r w:rsidRPr="00D96752">
        <w:rPr>
          <w:rFonts w:ascii="Arial" w:hAnsi="Arial" w:cs="Arial"/>
          <w:b/>
          <w:sz w:val="44"/>
          <w:szCs w:val="44"/>
        </w:rPr>
        <w:t>ANNO 2019</w:t>
      </w:r>
    </w:p>
    <w:p w:rsidR="00D96752" w:rsidRDefault="00D96752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407D8C" w:rsidRPr="001B1EC1" w:rsidRDefault="001B1EC1">
      <w:pPr>
        <w:rPr>
          <w:rFonts w:ascii="Arial" w:hAnsi="Arial" w:cs="Arial"/>
          <w:b/>
          <w:sz w:val="28"/>
          <w:szCs w:val="28"/>
        </w:rPr>
      </w:pPr>
      <w:r w:rsidRPr="001B1EC1">
        <w:rPr>
          <w:rFonts w:ascii="Arial" w:hAnsi="Arial" w:cs="Arial"/>
          <w:b/>
          <w:sz w:val="28"/>
          <w:szCs w:val="28"/>
        </w:rPr>
        <w:t xml:space="preserve">AMMONTARE COMPLESSIVO PREMI COMPARTO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B1EC1" w:rsidRPr="001B1EC1" w:rsidTr="001B1EC1">
        <w:tc>
          <w:tcPr>
            <w:tcW w:w="4814" w:type="dxa"/>
          </w:tcPr>
          <w:p w:rsidR="001B1EC1" w:rsidRPr="001B1EC1" w:rsidRDefault="001B1EC1" w:rsidP="001B1E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STANZIATI</w:t>
            </w:r>
          </w:p>
        </w:tc>
        <w:tc>
          <w:tcPr>
            <w:tcW w:w="4814" w:type="dxa"/>
          </w:tcPr>
          <w:p w:rsidR="001B1EC1" w:rsidRPr="001B1EC1" w:rsidRDefault="001B1EC1" w:rsidP="001B1E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DISTRIBUITI</w:t>
            </w:r>
          </w:p>
        </w:tc>
      </w:tr>
      <w:tr w:rsidR="001B1EC1" w:rsidRPr="001B1EC1" w:rsidTr="001B1EC1">
        <w:tc>
          <w:tcPr>
            <w:tcW w:w="4814" w:type="dxa"/>
          </w:tcPr>
          <w:p w:rsidR="001B1EC1" w:rsidRPr="001B1EC1" w:rsidRDefault="001B1EC1" w:rsidP="000B6B3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B1EC1">
              <w:rPr>
                <w:rFonts w:ascii="Arial" w:hAnsi="Arial" w:cs="Arial"/>
                <w:sz w:val="28"/>
                <w:szCs w:val="28"/>
              </w:rPr>
              <w:t xml:space="preserve">€ </w:t>
            </w:r>
            <w:r w:rsidR="000B6B3F">
              <w:rPr>
                <w:rFonts w:ascii="Arial" w:hAnsi="Arial" w:cs="Arial"/>
                <w:sz w:val="28"/>
                <w:szCs w:val="28"/>
              </w:rPr>
              <w:t>424.738,23</w:t>
            </w:r>
          </w:p>
        </w:tc>
        <w:tc>
          <w:tcPr>
            <w:tcW w:w="4814" w:type="dxa"/>
          </w:tcPr>
          <w:p w:rsidR="001B1EC1" w:rsidRPr="000B6B3F" w:rsidRDefault="000B6B3F" w:rsidP="001B1EC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€ </w:t>
            </w:r>
            <w:r w:rsidRPr="000B6B3F">
              <w:rPr>
                <w:rFonts w:ascii="Arial" w:hAnsi="Arial" w:cs="Arial"/>
                <w:sz w:val="28"/>
                <w:szCs w:val="28"/>
              </w:rPr>
              <w:t>388.334,74</w:t>
            </w:r>
          </w:p>
        </w:tc>
      </w:tr>
    </w:tbl>
    <w:p w:rsidR="001B1EC1" w:rsidRPr="001B1EC1" w:rsidRDefault="001B1EC1">
      <w:pPr>
        <w:rPr>
          <w:rFonts w:ascii="Arial" w:hAnsi="Arial" w:cs="Arial"/>
          <w:b/>
          <w:sz w:val="28"/>
          <w:szCs w:val="28"/>
        </w:rPr>
      </w:pPr>
    </w:p>
    <w:sectPr w:rsidR="001B1EC1" w:rsidRPr="001B1E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C1"/>
    <w:rsid w:val="000B6B3F"/>
    <w:rsid w:val="001B1EC1"/>
    <w:rsid w:val="00407D8C"/>
    <w:rsid w:val="00D96752"/>
    <w:rsid w:val="00EB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65F07-CC52-4ED0-B0E2-53CF2676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1D636-4BBE-4E73-A5A6-F9B0899EB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Peco</dc:creator>
  <cp:keywords/>
  <dc:description/>
  <cp:lastModifiedBy>Stefania Di Peco</cp:lastModifiedBy>
  <cp:revision>3</cp:revision>
  <dcterms:created xsi:type="dcterms:W3CDTF">2022-11-30T10:08:00Z</dcterms:created>
  <dcterms:modified xsi:type="dcterms:W3CDTF">2022-11-30T10:21:00Z</dcterms:modified>
</cp:coreProperties>
</file>