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0B9" w:rsidRDefault="00FA60B9" w:rsidP="00BD7FFD">
      <w:pPr>
        <w:autoSpaceDE w:val="0"/>
        <w:autoSpaceDN w:val="0"/>
        <w:adjustRightInd w:val="0"/>
        <w:jc w:val="center"/>
        <w:rPr>
          <w:b/>
          <w:bCs/>
        </w:rPr>
      </w:pPr>
    </w:p>
    <w:p w:rsidR="00414AF4" w:rsidRPr="00D41874" w:rsidRDefault="00414AF4" w:rsidP="00414AF4">
      <w:pPr>
        <w:autoSpaceDE w:val="0"/>
        <w:autoSpaceDN w:val="0"/>
        <w:adjustRightInd w:val="0"/>
        <w:jc w:val="both"/>
        <w:rPr>
          <w:b/>
          <w:bCs/>
        </w:rPr>
      </w:pPr>
    </w:p>
    <w:p w:rsidR="00E8747E" w:rsidRPr="00D41874" w:rsidRDefault="00D77405" w:rsidP="00414AF4">
      <w:pPr>
        <w:autoSpaceDE w:val="0"/>
        <w:autoSpaceDN w:val="0"/>
        <w:adjustRightInd w:val="0"/>
        <w:jc w:val="both"/>
      </w:pPr>
      <w:r w:rsidRPr="00D41874">
        <w:t>L’</w:t>
      </w:r>
      <w:r w:rsidR="00E8747E" w:rsidRPr="00D41874">
        <w:t>anno</w:t>
      </w:r>
      <w:r w:rsidR="00414AF4" w:rsidRPr="00D41874">
        <w:t xml:space="preserve"> </w:t>
      </w:r>
      <w:r w:rsidR="00DB0A9C" w:rsidRPr="00D41874">
        <w:t>______________</w:t>
      </w:r>
      <w:r w:rsidR="00E8747E" w:rsidRPr="00D41874">
        <w:t xml:space="preserve"> il mese di </w:t>
      </w:r>
      <w:r w:rsidR="00DB0A9C" w:rsidRPr="00D41874">
        <w:t>___________</w:t>
      </w:r>
      <w:r w:rsidR="00E8747E" w:rsidRPr="00D41874">
        <w:t xml:space="preserve"> il giorno </w:t>
      </w:r>
      <w:r w:rsidR="00DB0A9C" w:rsidRPr="00D41874">
        <w:t>___________________</w:t>
      </w:r>
      <w:r w:rsidR="00E8747E" w:rsidRPr="00D41874">
        <w:t xml:space="preserve"> tra i sottoscritti:</w:t>
      </w:r>
    </w:p>
    <w:p w:rsidR="00E8747E" w:rsidRPr="00D41874" w:rsidRDefault="00716FC5" w:rsidP="00414AF4">
      <w:pPr>
        <w:autoSpaceDE w:val="0"/>
        <w:autoSpaceDN w:val="0"/>
        <w:adjustRightInd w:val="0"/>
        <w:jc w:val="both"/>
      </w:pPr>
      <w:r>
        <w:t>dott</w:t>
      </w:r>
      <w:r w:rsidR="006E3F9F">
        <w:t>.</w:t>
      </w:r>
      <w:r>
        <w:t>/dott.ssa</w:t>
      </w:r>
      <w:r w:rsidR="006E3F9F">
        <w:t>_____________________</w:t>
      </w:r>
      <w:r w:rsidR="00E8747E" w:rsidRPr="00D41874">
        <w:t>, nat</w:t>
      </w:r>
      <w:r w:rsidR="00DB0A9C" w:rsidRPr="00D41874">
        <w:t>o</w:t>
      </w:r>
      <w:r>
        <w:t>/a</w:t>
      </w:r>
      <w:r w:rsidR="00414AF4" w:rsidRPr="00D41874">
        <w:t xml:space="preserve"> </w:t>
      </w:r>
      <w:r w:rsidR="00E8747E" w:rsidRPr="00D41874">
        <w:t>il</w:t>
      </w:r>
      <w:r w:rsidR="00D00E6B" w:rsidRPr="00D41874">
        <w:t xml:space="preserve"> </w:t>
      </w:r>
      <w:r w:rsidR="00DB0A9C" w:rsidRPr="00D41874">
        <w:t>_______________</w:t>
      </w:r>
      <w:r w:rsidR="00E8747E" w:rsidRPr="00D41874">
        <w:t xml:space="preserve"> e residente a </w:t>
      </w:r>
      <w:r w:rsidR="00DB0A9C" w:rsidRPr="00D41874">
        <w:t>_________________</w:t>
      </w:r>
      <w:r w:rsidR="00010B40" w:rsidRPr="00D41874">
        <w:t>, in</w:t>
      </w:r>
      <w:r w:rsidR="00E8747E" w:rsidRPr="00D41874">
        <w:t xml:space="preserve"> Via</w:t>
      </w:r>
      <w:r w:rsidR="000D195F" w:rsidRPr="00D41874">
        <w:t xml:space="preserve"> </w:t>
      </w:r>
      <w:r w:rsidR="00DB0A9C" w:rsidRPr="00D41874">
        <w:t>________________________</w:t>
      </w:r>
      <w:r w:rsidR="00D00E6B" w:rsidRPr="00D41874">
        <w:t xml:space="preserve"> n. </w:t>
      </w:r>
      <w:r w:rsidR="00DB0A9C" w:rsidRPr="00D41874">
        <w:t>_________________________</w:t>
      </w:r>
      <w:r w:rsidR="00E8747E" w:rsidRPr="00D41874">
        <w:t xml:space="preserve"> </w:t>
      </w:r>
      <w:r w:rsidR="000D195F" w:rsidRPr="00D41874">
        <w:t>C.F.</w:t>
      </w:r>
      <w:r w:rsidR="00D00E6B" w:rsidRPr="00D41874">
        <w:t xml:space="preserve"> </w:t>
      </w:r>
      <w:r w:rsidR="00DB0A9C" w:rsidRPr="00D41874">
        <w:t>______________________</w:t>
      </w:r>
      <w:r w:rsidR="000D195F" w:rsidRPr="00D41874">
        <w:t xml:space="preserve"> </w:t>
      </w:r>
      <w:r w:rsidR="00E8747E" w:rsidRPr="00D41874">
        <w:t xml:space="preserve">che agisce ai fini del presente atto </w:t>
      </w:r>
      <w:r w:rsidR="00414AF4" w:rsidRPr="00D41874">
        <w:t>in rappresentanza</w:t>
      </w:r>
      <w:r w:rsidR="00E8747E" w:rsidRPr="00D41874">
        <w:t xml:space="preserve"> </w:t>
      </w:r>
      <w:r w:rsidR="00FC5BD4">
        <w:t>di ARTA Abruzzo</w:t>
      </w:r>
      <w:r w:rsidR="00E8747E" w:rsidRPr="00D41874">
        <w:t xml:space="preserve"> in qualità di </w:t>
      </w:r>
      <w:r w:rsidR="00D552F1">
        <w:t>Direttore Generale</w:t>
      </w:r>
      <w:r w:rsidR="00E8747E" w:rsidRPr="00D41874">
        <w:t>;</w:t>
      </w:r>
    </w:p>
    <w:p w:rsidR="00E8747E" w:rsidRPr="00D41874" w:rsidRDefault="00BD7FFD" w:rsidP="00414AF4">
      <w:pPr>
        <w:autoSpaceDE w:val="0"/>
        <w:autoSpaceDN w:val="0"/>
        <w:adjustRightInd w:val="0"/>
        <w:jc w:val="both"/>
      </w:pPr>
      <w:proofErr w:type="gramStart"/>
      <w:r w:rsidRPr="00D41874">
        <w:t>e</w:t>
      </w:r>
      <w:proofErr w:type="gramEnd"/>
      <w:r w:rsidRPr="00D41874">
        <w:t xml:space="preserve"> il</w:t>
      </w:r>
      <w:r w:rsidR="00E8747E" w:rsidRPr="00D41874">
        <w:t xml:space="preserve"> </w:t>
      </w:r>
      <w:r w:rsidR="00716FC5">
        <w:t>d</w:t>
      </w:r>
      <w:r w:rsidR="00716FC5" w:rsidRPr="00D41874">
        <w:t>ott</w:t>
      </w:r>
      <w:r w:rsidR="00DB0A9C" w:rsidRPr="00D41874">
        <w:t>.</w:t>
      </w:r>
      <w:r w:rsidR="00716FC5">
        <w:t>/dott.ssa</w:t>
      </w:r>
      <w:r w:rsidR="00DB0A9C" w:rsidRPr="00D41874">
        <w:t xml:space="preserve"> _____________________</w:t>
      </w:r>
      <w:r w:rsidR="00E8747E" w:rsidRPr="00D41874">
        <w:t xml:space="preserve"> nato</w:t>
      </w:r>
      <w:r w:rsidR="00716FC5">
        <w:t>/a</w:t>
      </w:r>
      <w:r w:rsidRPr="00D41874">
        <w:t xml:space="preserve"> </w:t>
      </w:r>
      <w:proofErr w:type="spellStart"/>
      <w:r w:rsidR="00E8747E" w:rsidRPr="00D41874">
        <w:t>a</w:t>
      </w:r>
      <w:proofErr w:type="spellEnd"/>
      <w:r w:rsidRPr="00D41874">
        <w:t xml:space="preserve"> </w:t>
      </w:r>
      <w:r w:rsidR="00DB0A9C" w:rsidRPr="00D41874">
        <w:t>______________________</w:t>
      </w:r>
      <w:r w:rsidR="00E8747E" w:rsidRPr="00D41874">
        <w:t xml:space="preserve"> il </w:t>
      </w:r>
      <w:r w:rsidR="00DB0A9C" w:rsidRPr="00D41874">
        <w:t>_____________________</w:t>
      </w:r>
      <w:r w:rsidR="00E8747E" w:rsidRPr="00D41874">
        <w:t xml:space="preserve"> e residente a</w:t>
      </w:r>
      <w:r w:rsidRPr="00D41874">
        <w:t xml:space="preserve"> </w:t>
      </w:r>
      <w:r w:rsidR="00DB0A9C" w:rsidRPr="00D41874">
        <w:t>________________________</w:t>
      </w:r>
      <w:r w:rsidR="00414AF4" w:rsidRPr="00D41874">
        <w:t xml:space="preserve"> </w:t>
      </w:r>
      <w:r w:rsidR="00E8747E" w:rsidRPr="00D41874">
        <w:t xml:space="preserve">in Via </w:t>
      </w:r>
      <w:r w:rsidR="00DB0A9C" w:rsidRPr="00D41874">
        <w:t>_______________</w:t>
      </w:r>
      <w:r w:rsidR="00E8747E" w:rsidRPr="00D41874">
        <w:t xml:space="preserve"> n.</w:t>
      </w:r>
      <w:r w:rsidR="003B00B7" w:rsidRPr="00D41874">
        <w:t xml:space="preserve"> </w:t>
      </w:r>
      <w:r w:rsidR="00DB0A9C" w:rsidRPr="00D41874">
        <w:t>__________________</w:t>
      </w:r>
      <w:r w:rsidR="00E8747E" w:rsidRPr="00D41874">
        <w:t xml:space="preserve"> C.F. </w:t>
      </w:r>
      <w:r w:rsidR="00DB0A9C" w:rsidRPr="00D41874">
        <w:t>________________________</w:t>
      </w:r>
      <w:r w:rsidR="00E8747E" w:rsidRPr="00D41874">
        <w:t>:</w:t>
      </w:r>
      <w:r w:rsidR="003B00B7" w:rsidRPr="00D41874">
        <w:t xml:space="preserve"> </w:t>
      </w:r>
    </w:p>
    <w:p w:rsidR="00414AF4" w:rsidRPr="00D41874" w:rsidRDefault="00414AF4" w:rsidP="00414AF4">
      <w:pPr>
        <w:autoSpaceDE w:val="0"/>
        <w:autoSpaceDN w:val="0"/>
        <w:adjustRightInd w:val="0"/>
        <w:jc w:val="both"/>
      </w:pPr>
    </w:p>
    <w:p w:rsidR="00E8747E" w:rsidRPr="00D41874" w:rsidRDefault="00414AF4" w:rsidP="00414AF4">
      <w:pPr>
        <w:autoSpaceDE w:val="0"/>
        <w:autoSpaceDN w:val="0"/>
        <w:adjustRightInd w:val="0"/>
        <w:jc w:val="center"/>
        <w:rPr>
          <w:b/>
          <w:i/>
        </w:rPr>
      </w:pPr>
      <w:r w:rsidRPr="00D41874">
        <w:rPr>
          <w:b/>
          <w:i/>
        </w:rPr>
        <w:t>P</w:t>
      </w:r>
      <w:r w:rsidR="00E8747E" w:rsidRPr="00D41874">
        <w:rPr>
          <w:b/>
          <w:i/>
        </w:rPr>
        <w:t>remesso che:</w:t>
      </w:r>
    </w:p>
    <w:p w:rsidR="00414AF4" w:rsidRPr="00D41874" w:rsidRDefault="00414AF4" w:rsidP="00414AF4">
      <w:pPr>
        <w:autoSpaceDE w:val="0"/>
        <w:autoSpaceDN w:val="0"/>
        <w:adjustRightInd w:val="0"/>
        <w:jc w:val="center"/>
        <w:rPr>
          <w:b/>
        </w:rPr>
      </w:pPr>
    </w:p>
    <w:p w:rsidR="00CF5521" w:rsidRPr="00D41874" w:rsidRDefault="00716FC5" w:rsidP="00876ACB">
      <w:pPr>
        <w:numPr>
          <w:ilvl w:val="0"/>
          <w:numId w:val="4"/>
        </w:numPr>
        <w:ind w:left="284" w:hanging="284"/>
        <w:jc w:val="both"/>
      </w:pPr>
      <w:proofErr w:type="gramStart"/>
      <w:r>
        <w:t>c</w:t>
      </w:r>
      <w:r w:rsidRPr="00D41874">
        <w:t>on</w:t>
      </w:r>
      <w:proofErr w:type="gramEnd"/>
      <w:r w:rsidRPr="00D41874">
        <w:t xml:space="preserve"> </w:t>
      </w:r>
      <w:r w:rsidR="003B4C9B" w:rsidRPr="00D41874">
        <w:t>le Deliberazioni della</w:t>
      </w:r>
      <w:r w:rsidR="00A57005" w:rsidRPr="00D41874">
        <w:t xml:space="preserve"> Giunta Regionale </w:t>
      </w:r>
      <w:r w:rsidR="00BD2583" w:rsidRPr="00D41874">
        <w:t xml:space="preserve">DD.GG.RR. n. </w:t>
      </w:r>
      <w:r w:rsidR="00125C41" w:rsidRPr="00D41874">
        <w:t>766 e n. 768 del 1</w:t>
      </w:r>
      <w:r>
        <w:t>°</w:t>
      </w:r>
      <w:r w:rsidR="00125C41" w:rsidRPr="00D41874">
        <w:t xml:space="preserve"> dicembre 2020 sono stati approvati i Disciplinari per la composizione ed il funzionamento dell’Organismo Indipendente di valutazione (</w:t>
      </w:r>
      <w:r w:rsidR="005A3480">
        <w:t>OIV</w:t>
      </w:r>
      <w:r w:rsidR="00125C41" w:rsidRPr="00D41874">
        <w:t>) della Giunta Regionale e dei suoi Enti Strumentali;</w:t>
      </w:r>
    </w:p>
    <w:p w:rsidR="00233598" w:rsidRPr="00D41874" w:rsidRDefault="00AA68E7" w:rsidP="00876ACB">
      <w:pPr>
        <w:numPr>
          <w:ilvl w:val="0"/>
          <w:numId w:val="4"/>
        </w:numPr>
        <w:ind w:left="284" w:hanging="284"/>
        <w:jc w:val="both"/>
      </w:pPr>
      <w:proofErr w:type="gramStart"/>
      <w:r w:rsidRPr="00D41874">
        <w:t>con</w:t>
      </w:r>
      <w:proofErr w:type="gramEnd"/>
      <w:r w:rsidRPr="00D41874">
        <w:t xml:space="preserve"> la Deliberazione della </w:t>
      </w:r>
      <w:r w:rsidR="000D4FA1" w:rsidRPr="00D41874">
        <w:t>Giunta Regionale n. 832 del 22 d</w:t>
      </w:r>
      <w:r w:rsidRPr="00D41874">
        <w:t>icembre 2020 è stato approvato l’Avviso Pubblico per l’acquisizione di candidature ai fini della costituzione dell’Organismo Indipendente di Valutazione (</w:t>
      </w:r>
      <w:r w:rsidR="005A3480">
        <w:t>OIV</w:t>
      </w:r>
      <w:r w:rsidRPr="00D41874">
        <w:t>)</w:t>
      </w:r>
      <w:r w:rsidR="00233598" w:rsidRPr="00D41874">
        <w:t>;</w:t>
      </w:r>
      <w:r w:rsidR="00CF5521" w:rsidRPr="00D41874">
        <w:t xml:space="preserve"> </w:t>
      </w:r>
    </w:p>
    <w:p w:rsidR="00AA68E7" w:rsidRPr="00D41874" w:rsidRDefault="00AA68E7" w:rsidP="00876ACB">
      <w:pPr>
        <w:numPr>
          <w:ilvl w:val="0"/>
          <w:numId w:val="4"/>
        </w:numPr>
        <w:ind w:left="284" w:hanging="284"/>
        <w:jc w:val="both"/>
      </w:pPr>
      <w:proofErr w:type="gramStart"/>
      <w:r w:rsidRPr="00D41874">
        <w:t>il</w:t>
      </w:r>
      <w:proofErr w:type="gramEnd"/>
      <w:r w:rsidRPr="00D41874">
        <w:t xml:space="preserve"> predetto Avviso è stato pubblicato s</w:t>
      </w:r>
      <w:r w:rsidR="000D4FA1" w:rsidRPr="00D41874">
        <w:t>ul BURAT Speciale n. 34 del 24 f</w:t>
      </w:r>
      <w:r w:rsidRPr="00D41874">
        <w:t>ebbraio 2021, sul sito internet della Regione e sullo Sportello Digitale Regione Abruzzo;</w:t>
      </w:r>
    </w:p>
    <w:p w:rsidR="00AA68E7" w:rsidRPr="00D41874" w:rsidRDefault="001A0818" w:rsidP="00876ACB">
      <w:pPr>
        <w:numPr>
          <w:ilvl w:val="0"/>
          <w:numId w:val="4"/>
        </w:numPr>
        <w:ind w:left="284" w:hanging="284"/>
        <w:jc w:val="both"/>
      </w:pPr>
      <w:proofErr w:type="gramStart"/>
      <w:r w:rsidRPr="00D41874">
        <w:t>con</w:t>
      </w:r>
      <w:proofErr w:type="gramEnd"/>
      <w:r w:rsidRPr="00D41874">
        <w:t xml:space="preserve"> </w:t>
      </w:r>
      <w:r w:rsidR="00AA68E7" w:rsidRPr="00D41874">
        <w:t xml:space="preserve">la </w:t>
      </w:r>
      <w:r w:rsidRPr="00D41874">
        <w:t>D</w:t>
      </w:r>
      <w:r w:rsidR="006320BE" w:rsidRPr="00D41874">
        <w:t xml:space="preserve">eliberazione della </w:t>
      </w:r>
      <w:r w:rsidRPr="00D41874">
        <w:t>G</w:t>
      </w:r>
      <w:r w:rsidR="006320BE" w:rsidRPr="00D41874">
        <w:t xml:space="preserve">iunta </w:t>
      </w:r>
      <w:r w:rsidRPr="00D41874">
        <w:t>R</w:t>
      </w:r>
      <w:r w:rsidR="006320BE" w:rsidRPr="00D41874">
        <w:t xml:space="preserve">egionale n. </w:t>
      </w:r>
      <w:r w:rsidR="00FC5BD4">
        <w:t>98</w:t>
      </w:r>
      <w:r w:rsidR="006320BE" w:rsidRPr="00D41874">
        <w:t xml:space="preserve"> del </w:t>
      </w:r>
      <w:r w:rsidR="00FC5BD4">
        <w:t>25/02/2022</w:t>
      </w:r>
      <w:r w:rsidR="006320BE" w:rsidRPr="00D41874">
        <w:t xml:space="preserve"> </w:t>
      </w:r>
      <w:r w:rsidR="00AA68E7" w:rsidRPr="00D41874">
        <w:t>sono stati individuati, quali componenti dell’Organismo Indipendente di Valuta</w:t>
      </w:r>
      <w:r w:rsidR="00D77405" w:rsidRPr="00D41874">
        <w:t>zione</w:t>
      </w:r>
      <w:r w:rsidR="00AA68E7" w:rsidRPr="00D41874">
        <w:t>:</w:t>
      </w:r>
    </w:p>
    <w:p w:rsidR="00FC5BD4" w:rsidRPr="00FC5BD4" w:rsidRDefault="00FC5BD4" w:rsidP="00FC5BD4">
      <w:pPr>
        <w:pStyle w:val="Paragrafoelenco"/>
        <w:widowControl/>
        <w:numPr>
          <w:ilvl w:val="0"/>
          <w:numId w:val="25"/>
        </w:numPr>
        <w:autoSpaceDE/>
        <w:autoSpaceDN/>
        <w:spacing w:after="200" w:line="276" w:lineRule="auto"/>
        <w:contextualSpacing/>
        <w:rPr>
          <w:sz w:val="24"/>
          <w:szCs w:val="24"/>
        </w:rPr>
      </w:pPr>
      <w:r w:rsidRPr="00FC5BD4">
        <w:rPr>
          <w:sz w:val="24"/>
          <w:szCs w:val="24"/>
        </w:rPr>
        <w:t xml:space="preserve">dott.ssa Lisa </w:t>
      </w:r>
      <w:proofErr w:type="spellStart"/>
      <w:r w:rsidRPr="00FC5BD4">
        <w:rPr>
          <w:sz w:val="24"/>
          <w:szCs w:val="24"/>
        </w:rPr>
        <w:t>Zanardo</w:t>
      </w:r>
      <w:proofErr w:type="spellEnd"/>
      <w:r w:rsidRPr="00FC5BD4">
        <w:rPr>
          <w:sz w:val="24"/>
          <w:szCs w:val="24"/>
        </w:rPr>
        <w:t xml:space="preserve"> – Componente con incarico di Presidente;</w:t>
      </w:r>
    </w:p>
    <w:p w:rsidR="00FC5BD4" w:rsidRPr="00FC5BD4" w:rsidRDefault="00FC5BD4" w:rsidP="00FC5BD4">
      <w:pPr>
        <w:pStyle w:val="Paragrafoelenco"/>
        <w:widowControl/>
        <w:numPr>
          <w:ilvl w:val="0"/>
          <w:numId w:val="25"/>
        </w:numPr>
        <w:autoSpaceDE/>
        <w:autoSpaceDN/>
        <w:spacing w:after="200" w:line="276" w:lineRule="auto"/>
        <w:contextualSpacing/>
        <w:rPr>
          <w:sz w:val="24"/>
          <w:szCs w:val="24"/>
        </w:rPr>
      </w:pPr>
      <w:r w:rsidRPr="00FC5BD4">
        <w:rPr>
          <w:sz w:val="24"/>
          <w:szCs w:val="24"/>
        </w:rPr>
        <w:t>dott. Fabio Zuccarini – Componente;</w:t>
      </w:r>
    </w:p>
    <w:p w:rsidR="00FC5BD4" w:rsidRPr="00FC5BD4" w:rsidRDefault="00FC5BD4" w:rsidP="00FC5BD4">
      <w:pPr>
        <w:pStyle w:val="Paragrafoelenco"/>
        <w:widowControl/>
        <w:numPr>
          <w:ilvl w:val="0"/>
          <w:numId w:val="25"/>
        </w:numPr>
        <w:autoSpaceDE/>
        <w:autoSpaceDN/>
        <w:spacing w:line="276" w:lineRule="auto"/>
        <w:contextualSpacing/>
        <w:rPr>
          <w:sz w:val="24"/>
          <w:szCs w:val="24"/>
        </w:rPr>
      </w:pPr>
      <w:r w:rsidRPr="00FC5BD4">
        <w:rPr>
          <w:sz w:val="24"/>
          <w:szCs w:val="24"/>
        </w:rPr>
        <w:t>dott. Pierpaolo Cinque – Componente;</w:t>
      </w:r>
    </w:p>
    <w:p w:rsidR="003B4C9B" w:rsidRPr="00D41874" w:rsidRDefault="00AA68E7" w:rsidP="00876ACB">
      <w:pPr>
        <w:pStyle w:val="Elencoacolori-Colore1"/>
        <w:numPr>
          <w:ilvl w:val="0"/>
          <w:numId w:val="4"/>
        </w:numPr>
        <w:tabs>
          <w:tab w:val="left" w:pos="0"/>
        </w:tabs>
        <w:spacing w:line="276" w:lineRule="auto"/>
        <w:ind w:left="284" w:hanging="284"/>
        <w:jc w:val="both"/>
      </w:pPr>
      <w:proofErr w:type="gramStart"/>
      <w:r w:rsidRPr="00D41874">
        <w:t>con</w:t>
      </w:r>
      <w:proofErr w:type="gramEnd"/>
      <w:r w:rsidRPr="00D41874">
        <w:t xml:space="preserve"> la me</w:t>
      </w:r>
      <w:r w:rsidR="00A57005" w:rsidRPr="00D41874">
        <w:t>desima D</w:t>
      </w:r>
      <w:r w:rsidR="003B4C9B" w:rsidRPr="00D41874">
        <w:t xml:space="preserve">eliberazione della Giunta Regionale n. </w:t>
      </w:r>
      <w:r w:rsidR="00CF5521" w:rsidRPr="00D41874">
        <w:t xml:space="preserve">832/2020 </w:t>
      </w:r>
      <w:r w:rsidRPr="00D41874">
        <w:t>è stato dete</w:t>
      </w:r>
      <w:r w:rsidR="003B4C9B" w:rsidRPr="00D41874">
        <w:t xml:space="preserve">rminato </w:t>
      </w:r>
      <w:r w:rsidR="00D35B3F" w:rsidRPr="00D41874">
        <w:t>i</w:t>
      </w:r>
      <w:r w:rsidR="007C27D9" w:rsidRPr="00D41874">
        <w:t>l compenso dei Componenti/P</w:t>
      </w:r>
      <w:r w:rsidR="00D35B3F" w:rsidRPr="00D41874">
        <w:t xml:space="preserve">residente </w:t>
      </w:r>
      <w:r w:rsidR="005A3480">
        <w:t>OIV</w:t>
      </w:r>
      <w:r w:rsidR="00D35B3F" w:rsidRPr="00D41874">
        <w:t xml:space="preserve">, </w:t>
      </w:r>
      <w:r w:rsidR="003B4C9B" w:rsidRPr="00D41874">
        <w:t xml:space="preserve">oltre </w:t>
      </w:r>
      <w:r w:rsidR="00716FC5">
        <w:t>a</w:t>
      </w:r>
      <w:r w:rsidR="00716FC5" w:rsidRPr="00D41874">
        <w:t xml:space="preserve">l </w:t>
      </w:r>
      <w:r w:rsidR="003B4C9B" w:rsidRPr="00D41874">
        <w:t>rimborso spese</w:t>
      </w:r>
      <w:r w:rsidR="00716FC5">
        <w:t>,</w:t>
      </w:r>
      <w:r w:rsidR="003B4C9B" w:rsidRPr="00D41874">
        <w:t xml:space="preserve"> nei limiti e con le mo</w:t>
      </w:r>
      <w:r w:rsidR="00F7044D" w:rsidRPr="00D41874">
        <w:t>dalità previste dai Disciplinari sopra citati</w:t>
      </w:r>
      <w:r w:rsidR="003B4C9B" w:rsidRPr="00D41874">
        <w:t>;</w:t>
      </w:r>
    </w:p>
    <w:p w:rsidR="00D87F9B" w:rsidRPr="009E7EAE" w:rsidRDefault="00AA68E7" w:rsidP="00876ACB">
      <w:pPr>
        <w:numPr>
          <w:ilvl w:val="0"/>
          <w:numId w:val="4"/>
        </w:numPr>
        <w:ind w:left="284" w:hanging="284"/>
        <w:jc w:val="both"/>
      </w:pPr>
      <w:proofErr w:type="gramStart"/>
      <w:r w:rsidRPr="00AC6C4E">
        <w:t>con</w:t>
      </w:r>
      <w:proofErr w:type="gramEnd"/>
      <w:r w:rsidRPr="00AC6C4E">
        <w:t xml:space="preserve"> la Deliberazione della Giunta Regionale n. </w:t>
      </w:r>
      <w:r w:rsidR="00FC5BD4">
        <w:t>98</w:t>
      </w:r>
      <w:r w:rsidR="00FC5BD4" w:rsidRPr="00D41874">
        <w:t xml:space="preserve"> del </w:t>
      </w:r>
      <w:r w:rsidR="00FC5BD4">
        <w:t>25/02/2022</w:t>
      </w:r>
      <w:r w:rsidR="00FC5BD4">
        <w:t>,</w:t>
      </w:r>
      <w:r w:rsidR="00FC5BD4" w:rsidRPr="00D41874">
        <w:t xml:space="preserve"> </w:t>
      </w:r>
      <w:r w:rsidRPr="00AC6C4E">
        <w:t>che qui si intende integralmente riportata e di cui le parti</w:t>
      </w:r>
      <w:r w:rsidRPr="002C364C">
        <w:t xml:space="preserve"> dichiarano di essere perfettamente a conoscenza, la Giunta Regionale d’Abruzzo ha nominato il</w:t>
      </w:r>
      <w:r w:rsidR="00716FC5" w:rsidRPr="009E7EAE">
        <w:t>/la</w:t>
      </w:r>
      <w:r w:rsidR="00833489">
        <w:t xml:space="preserve"> </w:t>
      </w:r>
      <w:r w:rsidR="007C5FD4">
        <w:t>dott./dott.ssa</w:t>
      </w:r>
      <w:r w:rsidR="00BE198B">
        <w:t xml:space="preserve"> </w:t>
      </w:r>
      <w:r w:rsidR="00833489">
        <w:t xml:space="preserve">_____________________quale </w:t>
      </w:r>
      <w:r w:rsidR="00937250" w:rsidRPr="009E7EAE">
        <w:t>[</w:t>
      </w:r>
      <w:r w:rsidR="00833489">
        <w:rPr>
          <w:i/>
        </w:rPr>
        <w:t>indicare se Presidente o componente</w:t>
      </w:r>
      <w:r w:rsidR="00937250" w:rsidRPr="009E7EAE">
        <w:t>]</w:t>
      </w:r>
      <w:r w:rsidR="00833489">
        <w:t xml:space="preserve"> OIV;</w:t>
      </w:r>
    </w:p>
    <w:p w:rsidR="00F92793" w:rsidRPr="00D41874" w:rsidRDefault="00F92793" w:rsidP="00414AF4">
      <w:pPr>
        <w:autoSpaceDE w:val="0"/>
        <w:autoSpaceDN w:val="0"/>
        <w:adjustRightInd w:val="0"/>
        <w:jc w:val="both"/>
      </w:pPr>
    </w:p>
    <w:p w:rsidR="00E8747E" w:rsidRPr="00D41874" w:rsidRDefault="00E8747E" w:rsidP="00F92793">
      <w:pPr>
        <w:autoSpaceDE w:val="0"/>
        <w:autoSpaceDN w:val="0"/>
        <w:adjustRightInd w:val="0"/>
        <w:jc w:val="center"/>
        <w:rPr>
          <w:b/>
          <w:i/>
        </w:rPr>
      </w:pPr>
      <w:r w:rsidRPr="00D41874">
        <w:rPr>
          <w:b/>
          <w:i/>
        </w:rPr>
        <w:t>Tutto ciò premesso e considerato le parti stipulano e convengono quanto segue:</w:t>
      </w:r>
    </w:p>
    <w:p w:rsidR="00F92793" w:rsidRPr="00D41874" w:rsidRDefault="00F92793" w:rsidP="00414AF4">
      <w:pPr>
        <w:autoSpaceDE w:val="0"/>
        <w:autoSpaceDN w:val="0"/>
        <w:adjustRightInd w:val="0"/>
        <w:jc w:val="both"/>
        <w:rPr>
          <w:b/>
          <w:bCs/>
        </w:rPr>
      </w:pPr>
    </w:p>
    <w:p w:rsidR="00E8747E" w:rsidRPr="00D41874" w:rsidRDefault="00E8747E" w:rsidP="009E7EAE">
      <w:pPr>
        <w:keepNext/>
        <w:autoSpaceDE w:val="0"/>
        <w:autoSpaceDN w:val="0"/>
        <w:adjustRightInd w:val="0"/>
        <w:jc w:val="center"/>
        <w:rPr>
          <w:b/>
          <w:bCs/>
        </w:rPr>
      </w:pPr>
      <w:r w:rsidRPr="00D41874">
        <w:rPr>
          <w:b/>
          <w:bCs/>
        </w:rPr>
        <w:t>Art. 1</w:t>
      </w:r>
    </w:p>
    <w:p w:rsidR="00E8747E" w:rsidRPr="00D41874" w:rsidRDefault="00E8747E" w:rsidP="009E7EAE">
      <w:pPr>
        <w:keepNext/>
        <w:autoSpaceDE w:val="0"/>
        <w:autoSpaceDN w:val="0"/>
        <w:adjustRightInd w:val="0"/>
        <w:jc w:val="center"/>
        <w:rPr>
          <w:b/>
          <w:bCs/>
          <w:i/>
        </w:rPr>
      </w:pPr>
      <w:r w:rsidRPr="00D41874">
        <w:rPr>
          <w:b/>
          <w:bCs/>
          <w:i/>
        </w:rPr>
        <w:t>Premessa</w:t>
      </w:r>
    </w:p>
    <w:p w:rsidR="00F92793" w:rsidRPr="00D41874" w:rsidRDefault="00F92793" w:rsidP="00F92793">
      <w:pPr>
        <w:autoSpaceDE w:val="0"/>
        <w:autoSpaceDN w:val="0"/>
        <w:adjustRightInd w:val="0"/>
        <w:jc w:val="center"/>
        <w:rPr>
          <w:b/>
          <w:bCs/>
          <w:i/>
        </w:rPr>
      </w:pPr>
    </w:p>
    <w:p w:rsidR="00E8747E" w:rsidRPr="00D41874" w:rsidRDefault="00E8747E" w:rsidP="00876ACB">
      <w:pPr>
        <w:numPr>
          <w:ilvl w:val="0"/>
          <w:numId w:val="1"/>
        </w:numPr>
        <w:autoSpaceDE w:val="0"/>
        <w:autoSpaceDN w:val="0"/>
        <w:adjustRightInd w:val="0"/>
        <w:ind w:left="284" w:hanging="284"/>
        <w:jc w:val="both"/>
      </w:pPr>
      <w:r w:rsidRPr="00D41874">
        <w:t>La premessa in narrativa viene riconosciuta e confermata dai contraenti quale parte</w:t>
      </w:r>
      <w:r w:rsidR="00F92793" w:rsidRPr="00D41874">
        <w:t xml:space="preserve"> </w:t>
      </w:r>
      <w:r w:rsidRPr="00D41874">
        <w:t xml:space="preserve">integrante e sostanziale del presente </w:t>
      </w:r>
      <w:r w:rsidR="00053D4E">
        <w:t>atto</w:t>
      </w:r>
      <w:r w:rsidRPr="00D41874">
        <w:t>.</w:t>
      </w:r>
    </w:p>
    <w:p w:rsidR="00FA60B9" w:rsidRPr="00D41874" w:rsidRDefault="00FA60B9" w:rsidP="00744311">
      <w:pPr>
        <w:autoSpaceDE w:val="0"/>
        <w:autoSpaceDN w:val="0"/>
        <w:adjustRightInd w:val="0"/>
        <w:rPr>
          <w:b/>
          <w:bCs/>
        </w:rPr>
      </w:pPr>
    </w:p>
    <w:p w:rsidR="00FA60B9" w:rsidRPr="00D41874" w:rsidRDefault="00FA60B9" w:rsidP="00F92793">
      <w:pPr>
        <w:autoSpaceDE w:val="0"/>
        <w:autoSpaceDN w:val="0"/>
        <w:adjustRightInd w:val="0"/>
        <w:jc w:val="center"/>
        <w:rPr>
          <w:b/>
          <w:bCs/>
        </w:rPr>
      </w:pPr>
    </w:p>
    <w:p w:rsidR="00E8747E" w:rsidRPr="00D41874" w:rsidRDefault="00E8747E" w:rsidP="009E7EAE">
      <w:pPr>
        <w:keepNext/>
        <w:autoSpaceDE w:val="0"/>
        <w:autoSpaceDN w:val="0"/>
        <w:adjustRightInd w:val="0"/>
        <w:jc w:val="center"/>
        <w:rPr>
          <w:b/>
          <w:bCs/>
        </w:rPr>
      </w:pPr>
      <w:r w:rsidRPr="00D41874">
        <w:rPr>
          <w:b/>
          <w:bCs/>
        </w:rPr>
        <w:t>Art. 2</w:t>
      </w:r>
    </w:p>
    <w:p w:rsidR="00E8747E" w:rsidRPr="00D41874" w:rsidRDefault="00E8747E" w:rsidP="009E7EAE">
      <w:pPr>
        <w:keepNext/>
        <w:autoSpaceDE w:val="0"/>
        <w:autoSpaceDN w:val="0"/>
        <w:adjustRightInd w:val="0"/>
        <w:jc w:val="center"/>
        <w:rPr>
          <w:b/>
          <w:bCs/>
          <w:i/>
        </w:rPr>
      </w:pPr>
      <w:r w:rsidRPr="00D41874">
        <w:rPr>
          <w:b/>
          <w:bCs/>
          <w:i/>
        </w:rPr>
        <w:t xml:space="preserve">Oggetto dell’incarico </w:t>
      </w:r>
    </w:p>
    <w:p w:rsidR="00F92793" w:rsidRPr="00D41874" w:rsidRDefault="00F92793" w:rsidP="00F92793">
      <w:pPr>
        <w:autoSpaceDE w:val="0"/>
        <w:autoSpaceDN w:val="0"/>
        <w:adjustRightInd w:val="0"/>
        <w:jc w:val="center"/>
        <w:rPr>
          <w:b/>
          <w:bCs/>
          <w:i/>
        </w:rPr>
      </w:pPr>
    </w:p>
    <w:p w:rsidR="00F92793" w:rsidRPr="00D41874" w:rsidRDefault="00F92793" w:rsidP="0021145F">
      <w:pPr>
        <w:numPr>
          <w:ilvl w:val="0"/>
          <w:numId w:val="2"/>
        </w:numPr>
        <w:autoSpaceDE w:val="0"/>
        <w:autoSpaceDN w:val="0"/>
        <w:adjustRightInd w:val="0"/>
        <w:ind w:left="284" w:hanging="284"/>
        <w:jc w:val="both"/>
      </w:pPr>
      <w:r w:rsidRPr="00D41874">
        <w:t>Il</w:t>
      </w:r>
      <w:r w:rsidR="00937250">
        <w:t>/La</w:t>
      </w:r>
      <w:r w:rsidRPr="00D41874">
        <w:t xml:space="preserve"> </w:t>
      </w:r>
      <w:r w:rsidR="00937250" w:rsidRPr="00BE198B">
        <w:t>dott</w:t>
      </w:r>
      <w:r w:rsidR="007714E3" w:rsidRPr="00BE198B">
        <w:t>.</w:t>
      </w:r>
      <w:r w:rsidR="00937250" w:rsidRPr="00BE198B">
        <w:t>/dott.ssa</w:t>
      </w:r>
      <w:r w:rsidR="007714E3" w:rsidRPr="00BE198B">
        <w:t xml:space="preserve"> </w:t>
      </w:r>
      <w:r w:rsidR="00744311" w:rsidRPr="00D41874">
        <w:rPr>
          <w:b/>
        </w:rPr>
        <w:t>___________________________</w:t>
      </w:r>
      <w:r w:rsidR="00E8747E" w:rsidRPr="00D41874">
        <w:t>, come sopra generalizzato</w:t>
      </w:r>
      <w:r w:rsidR="00937250">
        <w:t>/a</w:t>
      </w:r>
      <w:r w:rsidR="00E8747E" w:rsidRPr="00D41874">
        <w:t xml:space="preserve">, </w:t>
      </w:r>
      <w:r w:rsidR="00BC7162" w:rsidRPr="00D41874">
        <w:t xml:space="preserve">ai sensi del presente disciplinare e degli atti in esso richiamati, </w:t>
      </w:r>
      <w:r w:rsidR="00E8747E" w:rsidRPr="00D41874">
        <w:t>si impegna a prestare la propria opera</w:t>
      </w:r>
      <w:r w:rsidRPr="00D41874">
        <w:t xml:space="preserve"> </w:t>
      </w:r>
      <w:r w:rsidR="00E8747E" w:rsidRPr="00D41874">
        <w:t xml:space="preserve">professionale in favore </w:t>
      </w:r>
      <w:r w:rsidR="00D80CA0">
        <w:t>di ARTA</w:t>
      </w:r>
      <w:r w:rsidRPr="00D41874">
        <w:t xml:space="preserve"> Abruzzo</w:t>
      </w:r>
      <w:r w:rsidR="00E8747E" w:rsidRPr="00D41874">
        <w:t>, con il compito di espletare le attività</w:t>
      </w:r>
      <w:r w:rsidRPr="00D41874">
        <w:t xml:space="preserve"> </w:t>
      </w:r>
      <w:r w:rsidR="00E8747E" w:rsidRPr="00D41874">
        <w:t xml:space="preserve">relative all’Organismo </w:t>
      </w:r>
      <w:r w:rsidRPr="00D41874">
        <w:t>Indipendente di V</w:t>
      </w:r>
      <w:r w:rsidR="00E8747E" w:rsidRPr="00D41874">
        <w:t>alutazione</w:t>
      </w:r>
      <w:r w:rsidR="00B84CB6" w:rsidRPr="00D41874">
        <w:t xml:space="preserve"> </w:t>
      </w:r>
      <w:r w:rsidR="00D80CA0">
        <w:t>di ARTA</w:t>
      </w:r>
      <w:r w:rsidR="00D80CA0" w:rsidRPr="00D41874">
        <w:t xml:space="preserve"> Abruzzo</w:t>
      </w:r>
      <w:r w:rsidR="00E8747E" w:rsidRPr="00D41874">
        <w:t xml:space="preserve">, tenuto conto che le finalità e i </w:t>
      </w:r>
      <w:r w:rsidR="00E8747E" w:rsidRPr="00D41874">
        <w:lastRenderedPageBreak/>
        <w:t>compiti</w:t>
      </w:r>
      <w:r w:rsidRPr="00D41874">
        <w:t xml:space="preserve"> </w:t>
      </w:r>
      <w:r w:rsidR="00E8747E" w:rsidRPr="00D41874">
        <w:t>dell’</w:t>
      </w:r>
      <w:r w:rsidR="005A3480">
        <w:t>OIV</w:t>
      </w:r>
      <w:r w:rsidR="00E8747E" w:rsidRPr="00D41874">
        <w:t xml:space="preserve"> so</w:t>
      </w:r>
      <w:r w:rsidRPr="00D41874">
        <w:t xml:space="preserve">no quelli stabiliti dal </w:t>
      </w:r>
      <w:proofErr w:type="spellStart"/>
      <w:r w:rsidRPr="00D41874">
        <w:t>D.Lgs.</w:t>
      </w:r>
      <w:proofErr w:type="spellEnd"/>
      <w:r w:rsidRPr="00D41874">
        <w:t xml:space="preserve"> 150/2009 </w:t>
      </w:r>
      <w:r w:rsidR="00D70E2F" w:rsidRPr="00D41874">
        <w:t xml:space="preserve">e </w:t>
      </w:r>
      <w:proofErr w:type="spellStart"/>
      <w:r w:rsidR="00D70E2F" w:rsidRPr="00D41874">
        <w:t>s.m.i.</w:t>
      </w:r>
      <w:proofErr w:type="spellEnd"/>
      <w:r w:rsidR="00D70E2F" w:rsidRPr="00D41874">
        <w:t xml:space="preserve">, </w:t>
      </w:r>
      <w:r w:rsidRPr="00D41874">
        <w:t>dalla L.R. 6/2011</w:t>
      </w:r>
      <w:r w:rsidR="008D1388" w:rsidRPr="00D41874">
        <w:t xml:space="preserve"> e </w:t>
      </w:r>
      <w:proofErr w:type="spellStart"/>
      <w:r w:rsidR="008D1388" w:rsidRPr="00D41874">
        <w:t>s.m.i.</w:t>
      </w:r>
      <w:proofErr w:type="spellEnd"/>
      <w:r w:rsidR="008D1388" w:rsidRPr="00D41874">
        <w:t xml:space="preserve"> e </w:t>
      </w:r>
      <w:r w:rsidR="00D70E2F" w:rsidRPr="00D41874">
        <w:t xml:space="preserve">dal </w:t>
      </w:r>
      <w:proofErr w:type="spellStart"/>
      <w:r w:rsidR="00D70E2F" w:rsidRPr="00D41874">
        <w:t>D.Lgs.</w:t>
      </w:r>
      <w:proofErr w:type="spellEnd"/>
      <w:r w:rsidR="00D70E2F" w:rsidRPr="00D41874">
        <w:t xml:space="preserve"> 33/2013</w:t>
      </w:r>
      <w:r w:rsidRPr="00D41874">
        <w:t xml:space="preserve"> </w:t>
      </w:r>
      <w:r w:rsidR="00D70E2F" w:rsidRPr="00D41874">
        <w:t xml:space="preserve">e </w:t>
      </w:r>
      <w:proofErr w:type="spellStart"/>
      <w:r w:rsidR="00D70E2F" w:rsidRPr="00D41874">
        <w:t>s.m.i.</w:t>
      </w:r>
      <w:proofErr w:type="spellEnd"/>
      <w:r w:rsidR="008D1388" w:rsidRPr="00D41874">
        <w:t>,</w:t>
      </w:r>
      <w:r w:rsidR="00D70E2F" w:rsidRPr="00D41874">
        <w:t xml:space="preserve"> </w:t>
      </w:r>
      <w:r w:rsidRPr="00D41874">
        <w:t>nello specifico:</w:t>
      </w:r>
    </w:p>
    <w:p w:rsidR="00A417A9" w:rsidRPr="00D41874" w:rsidRDefault="00A417A9" w:rsidP="0021145F">
      <w:pPr>
        <w:numPr>
          <w:ilvl w:val="0"/>
          <w:numId w:val="13"/>
        </w:numPr>
        <w:jc w:val="both"/>
      </w:pPr>
      <w:proofErr w:type="gramStart"/>
      <w:r w:rsidRPr="00D41874">
        <w:t>monitora</w:t>
      </w:r>
      <w:proofErr w:type="gramEnd"/>
      <w:r w:rsidRPr="00D41874">
        <w:t xml:space="preserve"> il funzionamento complessivo del Sistema di misurazione e valutazione delle prestazioni, della trasparenza e integri</w:t>
      </w:r>
      <w:r w:rsidR="00BB2CDF" w:rsidRPr="00D41874">
        <w:t xml:space="preserve">tà dei controlli interni </w:t>
      </w:r>
      <w:r w:rsidR="00F25FAF" w:rsidRPr="00D41874">
        <w:t>–</w:t>
      </w:r>
      <w:r w:rsidRPr="00D41874">
        <w:t xml:space="preserve"> </w:t>
      </w:r>
      <w:r w:rsidR="005A3480">
        <w:t>sullo stato del quale</w:t>
      </w:r>
      <w:r w:rsidR="005A3480" w:rsidRPr="00D41874">
        <w:t xml:space="preserve"> </w:t>
      </w:r>
      <w:r w:rsidRPr="00D41874">
        <w:t>elabora una relazione an</w:t>
      </w:r>
      <w:r w:rsidR="00BB2CDF" w:rsidRPr="00D41874">
        <w:t xml:space="preserve">nuale </w:t>
      </w:r>
      <w:r w:rsidR="00F25FAF" w:rsidRPr="00D41874">
        <w:t>-</w:t>
      </w:r>
      <w:r w:rsidR="00F105FA" w:rsidRPr="00D41874">
        <w:t xml:space="preserve"> nonché </w:t>
      </w:r>
      <w:r w:rsidR="005A3480">
        <w:t>del</w:t>
      </w:r>
      <w:r w:rsidR="00F105FA" w:rsidRPr="00D41874">
        <w:t>la performance</w:t>
      </w:r>
      <w:r w:rsidRPr="00D41874">
        <w:t>;</w:t>
      </w:r>
    </w:p>
    <w:p w:rsidR="00A417A9" w:rsidRPr="00D41874" w:rsidRDefault="00CD13B8" w:rsidP="0021145F">
      <w:pPr>
        <w:numPr>
          <w:ilvl w:val="0"/>
          <w:numId w:val="13"/>
        </w:numPr>
        <w:jc w:val="both"/>
      </w:pPr>
      <w:proofErr w:type="gramStart"/>
      <w:r>
        <w:t>comunica</w:t>
      </w:r>
      <w:proofErr w:type="gramEnd"/>
      <w:r>
        <w:t xml:space="preserve"> tempestivamente </w:t>
      </w:r>
      <w:r w:rsidRPr="00D41874">
        <w:t>le eventuali criticità riscontrate</w:t>
      </w:r>
      <w:r>
        <w:t xml:space="preserve"> ai competenti organi in</w:t>
      </w:r>
      <w:r w:rsidR="003B5A13">
        <w:t>terni di g</w:t>
      </w:r>
      <w:r>
        <w:t xml:space="preserve">overno e di amministrazione </w:t>
      </w:r>
      <w:r w:rsidR="00D80CA0">
        <w:t>di ARTA</w:t>
      </w:r>
      <w:r w:rsidR="00D80CA0" w:rsidRPr="00D41874">
        <w:t xml:space="preserve"> Abruzzo</w:t>
      </w:r>
      <w:r w:rsidR="00A417A9" w:rsidRPr="00D41874">
        <w:t>;</w:t>
      </w:r>
    </w:p>
    <w:p w:rsidR="00A417A9" w:rsidRPr="00D41874" w:rsidRDefault="00A417A9" w:rsidP="0021145F">
      <w:pPr>
        <w:numPr>
          <w:ilvl w:val="0"/>
          <w:numId w:val="13"/>
        </w:numPr>
        <w:jc w:val="both"/>
      </w:pPr>
      <w:proofErr w:type="gramStart"/>
      <w:r w:rsidRPr="00D41874">
        <w:t>formula</w:t>
      </w:r>
      <w:proofErr w:type="gramEnd"/>
      <w:r w:rsidRPr="00D41874">
        <w:t xml:space="preserve"> proposte e raccomandazioni ai vertici </w:t>
      </w:r>
      <w:r w:rsidR="00084CC7">
        <w:t xml:space="preserve">amministrativi </w:t>
      </w:r>
      <w:r w:rsidR="00D80CA0">
        <w:t>di ARTA</w:t>
      </w:r>
      <w:r w:rsidR="00D80CA0" w:rsidRPr="00D41874">
        <w:t xml:space="preserve"> Abruzzo</w:t>
      </w:r>
      <w:r w:rsidRPr="00D41874">
        <w:t>;</w:t>
      </w:r>
    </w:p>
    <w:p w:rsidR="00A417A9" w:rsidRPr="00D41874" w:rsidRDefault="00A417A9" w:rsidP="0021145F">
      <w:pPr>
        <w:numPr>
          <w:ilvl w:val="0"/>
          <w:numId w:val="13"/>
        </w:numPr>
        <w:jc w:val="both"/>
      </w:pPr>
      <w:proofErr w:type="gramStart"/>
      <w:r w:rsidRPr="00D41874">
        <w:t>fornisce</w:t>
      </w:r>
      <w:proofErr w:type="gramEnd"/>
      <w:r w:rsidRPr="00D41874">
        <w:t xml:space="preserve"> supporto tecnico nel processo di definizione degli obiettivi dell’Amminist</w:t>
      </w:r>
      <w:r w:rsidR="00BB2CDF" w:rsidRPr="00D41874">
        <w:t xml:space="preserve">razione </w:t>
      </w:r>
      <w:r w:rsidRPr="00D41874">
        <w:t>ai fini della elaborazione del Piano delle Prestazioni;</w:t>
      </w:r>
    </w:p>
    <w:p w:rsidR="00A417A9" w:rsidRPr="00D41874" w:rsidRDefault="00A417A9" w:rsidP="0021145F">
      <w:pPr>
        <w:numPr>
          <w:ilvl w:val="0"/>
          <w:numId w:val="13"/>
        </w:numPr>
        <w:jc w:val="both"/>
      </w:pPr>
      <w:proofErr w:type="gramStart"/>
      <w:r w:rsidRPr="00D41874">
        <w:t>supporta</w:t>
      </w:r>
      <w:proofErr w:type="gramEnd"/>
      <w:r w:rsidRPr="00D41874">
        <w:t xml:space="preserve"> i Direttori e i Dirigenti nella definizione degli obiettivi e dei relativi indicatori, propone i correttivi necessari per garantire l'omogeneità nella definizione degli obiettivi e indicatori, nonché nella valutazione finale, partecipando anche alle riunioni convocate a tale scopo;</w:t>
      </w:r>
    </w:p>
    <w:p w:rsidR="00A417A9" w:rsidRPr="00D41874" w:rsidRDefault="00A417A9" w:rsidP="0021145F">
      <w:pPr>
        <w:numPr>
          <w:ilvl w:val="0"/>
          <w:numId w:val="13"/>
        </w:numPr>
        <w:jc w:val="both"/>
      </w:pPr>
      <w:proofErr w:type="gramStart"/>
      <w:r w:rsidRPr="00D41874">
        <w:t>garantisce</w:t>
      </w:r>
      <w:proofErr w:type="gramEnd"/>
      <w:r w:rsidRPr="00D41874">
        <w:t xml:space="preserve"> la correttezza dei processi di misurazione e valutazione, nonché dell'utilizzo dei premi incentivanti, nel rispetto del principio di valorizzazione del merito e della professionalità;</w:t>
      </w:r>
    </w:p>
    <w:p w:rsidR="00A417A9" w:rsidRPr="00D41874" w:rsidRDefault="00A417A9" w:rsidP="0021145F">
      <w:pPr>
        <w:numPr>
          <w:ilvl w:val="0"/>
          <w:numId w:val="13"/>
        </w:numPr>
        <w:jc w:val="both"/>
      </w:pPr>
      <w:proofErr w:type="gramStart"/>
      <w:r w:rsidRPr="00D41874">
        <w:t>provvede</w:t>
      </w:r>
      <w:proofErr w:type="gramEnd"/>
      <w:r w:rsidRPr="00D41874">
        <w:t xml:space="preserve"> alla misurazione dei risultati raggiunti relativamente alla performance organizzativa e agli obiettivi dei Direttori e dei Dirigenti;</w:t>
      </w:r>
    </w:p>
    <w:p w:rsidR="00A417A9" w:rsidRPr="00D41874" w:rsidRDefault="00A417A9" w:rsidP="0021145F">
      <w:pPr>
        <w:numPr>
          <w:ilvl w:val="0"/>
          <w:numId w:val="13"/>
        </w:numPr>
        <w:jc w:val="both"/>
      </w:pPr>
      <w:proofErr w:type="gramStart"/>
      <w:r w:rsidRPr="00D41874">
        <w:t>propone</w:t>
      </w:r>
      <w:proofErr w:type="gramEnd"/>
      <w:r w:rsidRPr="00D41874">
        <w:t xml:space="preserve"> la valutazione annuale dei Direttori</w:t>
      </w:r>
      <w:r w:rsidR="006F7088" w:rsidRPr="00D41874">
        <w:t xml:space="preserve"> </w:t>
      </w:r>
      <w:r w:rsidR="00D80CA0">
        <w:t>di ARTA</w:t>
      </w:r>
      <w:r w:rsidR="00D80CA0" w:rsidRPr="00D41874">
        <w:t xml:space="preserve"> Abruzzo</w:t>
      </w:r>
      <w:r w:rsidR="00D80CA0" w:rsidRPr="00D41874">
        <w:t xml:space="preserve"> </w:t>
      </w:r>
      <w:r w:rsidRPr="00D41874">
        <w:t>e l’attribuzione agli stessi della retribuzione di risultato;</w:t>
      </w:r>
    </w:p>
    <w:p w:rsidR="00A417A9" w:rsidRPr="00D41874" w:rsidRDefault="00A417A9" w:rsidP="0021145F">
      <w:pPr>
        <w:numPr>
          <w:ilvl w:val="0"/>
          <w:numId w:val="13"/>
        </w:numPr>
        <w:jc w:val="both"/>
      </w:pPr>
      <w:proofErr w:type="gramStart"/>
      <w:r w:rsidRPr="00D41874">
        <w:t>valida</w:t>
      </w:r>
      <w:proofErr w:type="gramEnd"/>
      <w:r w:rsidRPr="00D41874">
        <w:t xml:space="preserve"> la relazione sulla performance;</w:t>
      </w:r>
    </w:p>
    <w:p w:rsidR="00A417A9" w:rsidRPr="00D41874" w:rsidRDefault="00A417A9" w:rsidP="0021145F">
      <w:pPr>
        <w:numPr>
          <w:ilvl w:val="0"/>
          <w:numId w:val="13"/>
        </w:numPr>
        <w:jc w:val="both"/>
      </w:pPr>
      <w:proofErr w:type="gramStart"/>
      <w:r w:rsidRPr="00D41874">
        <w:t>esamina</w:t>
      </w:r>
      <w:proofErr w:type="gramEnd"/>
      <w:r w:rsidRPr="00D41874">
        <w:t xml:space="preserve"> le osservazioni alla valutazione e la relativa richiesta di revisione delle valutazioni da parte </w:t>
      </w:r>
      <w:r w:rsidR="00D80CA0">
        <w:t>dei</w:t>
      </w:r>
      <w:r w:rsidRPr="00D41874">
        <w:t xml:space="preserve"> Direttori;</w:t>
      </w:r>
    </w:p>
    <w:p w:rsidR="00A417A9" w:rsidRPr="00D41874" w:rsidRDefault="00A417A9" w:rsidP="0021145F">
      <w:pPr>
        <w:numPr>
          <w:ilvl w:val="0"/>
          <w:numId w:val="13"/>
        </w:numPr>
        <w:jc w:val="both"/>
      </w:pPr>
      <w:proofErr w:type="gramStart"/>
      <w:r w:rsidRPr="00D41874">
        <w:t>promuove</w:t>
      </w:r>
      <w:proofErr w:type="gramEnd"/>
      <w:r w:rsidRPr="00D41874">
        <w:t xml:space="preserve"> l'adeguamento nel tempo del Sistema di misurazione e valutazione delle prestazioni mediante formulazione di proposte alla competente struttura;</w:t>
      </w:r>
    </w:p>
    <w:p w:rsidR="00A417A9" w:rsidRPr="00D41874" w:rsidRDefault="00A417A9" w:rsidP="0021145F">
      <w:pPr>
        <w:numPr>
          <w:ilvl w:val="0"/>
          <w:numId w:val="13"/>
        </w:numPr>
        <w:jc w:val="both"/>
      </w:pPr>
      <w:proofErr w:type="gramStart"/>
      <w:r w:rsidRPr="00D41874">
        <w:t>definisce</w:t>
      </w:r>
      <w:proofErr w:type="gramEnd"/>
      <w:r w:rsidRPr="00D41874">
        <w:t xml:space="preserve"> linee guida e criteri per il processo di valutazione dei Direttori, dei Dirigenti e dei Dipendenti;</w:t>
      </w:r>
    </w:p>
    <w:p w:rsidR="00A417A9" w:rsidRPr="00D41874" w:rsidRDefault="00A417A9" w:rsidP="0021145F">
      <w:pPr>
        <w:numPr>
          <w:ilvl w:val="0"/>
          <w:numId w:val="13"/>
        </w:numPr>
        <w:jc w:val="both"/>
      </w:pPr>
      <w:proofErr w:type="gramStart"/>
      <w:r w:rsidRPr="00D41874">
        <w:t>è</w:t>
      </w:r>
      <w:proofErr w:type="gramEnd"/>
      <w:r w:rsidRPr="00D41874">
        <w:t xml:space="preserve"> responsabile della corretta applicazione delle linee guida, delle metodologie e degli strumenti predisposti dall’ANAC e dal Dipartimento della Funzione Pubblica;</w:t>
      </w:r>
    </w:p>
    <w:p w:rsidR="00A417A9" w:rsidRPr="00D41874" w:rsidRDefault="00A417A9" w:rsidP="0021145F">
      <w:pPr>
        <w:numPr>
          <w:ilvl w:val="0"/>
          <w:numId w:val="13"/>
        </w:numPr>
        <w:jc w:val="both"/>
      </w:pPr>
      <w:proofErr w:type="gramStart"/>
      <w:r w:rsidRPr="00D41874">
        <w:t>verifica</w:t>
      </w:r>
      <w:proofErr w:type="gramEnd"/>
      <w:r w:rsidRPr="00D41874">
        <w:t xml:space="preserve"> la correttezza metodologica del processo di valutazione;</w:t>
      </w:r>
    </w:p>
    <w:p w:rsidR="00A417A9" w:rsidRPr="00D41874" w:rsidRDefault="00A417A9" w:rsidP="0021145F">
      <w:pPr>
        <w:numPr>
          <w:ilvl w:val="0"/>
          <w:numId w:val="13"/>
        </w:numPr>
        <w:jc w:val="both"/>
      </w:pPr>
      <w:proofErr w:type="gramStart"/>
      <w:r w:rsidRPr="00D41874">
        <w:t>promuove</w:t>
      </w:r>
      <w:proofErr w:type="gramEnd"/>
      <w:r w:rsidRPr="00D41874">
        <w:t xml:space="preserve"> e attesta l’assolvimento degli obblighi relativi alla trasparenza e all’integrità;</w:t>
      </w:r>
    </w:p>
    <w:p w:rsidR="00A417A9" w:rsidRPr="00D41874" w:rsidRDefault="00A417A9" w:rsidP="0021145F">
      <w:pPr>
        <w:numPr>
          <w:ilvl w:val="0"/>
          <w:numId w:val="13"/>
        </w:numPr>
        <w:jc w:val="both"/>
      </w:pPr>
      <w:proofErr w:type="gramStart"/>
      <w:r w:rsidRPr="00D41874">
        <w:t>verifica</w:t>
      </w:r>
      <w:proofErr w:type="gramEnd"/>
      <w:r w:rsidRPr="00D41874">
        <w:t xml:space="preserve"> i risultati e le buone pratiche di promozione delle pari opportunità;</w:t>
      </w:r>
    </w:p>
    <w:p w:rsidR="00A417A9" w:rsidRPr="00D41874" w:rsidRDefault="00A417A9" w:rsidP="0021145F">
      <w:pPr>
        <w:numPr>
          <w:ilvl w:val="0"/>
          <w:numId w:val="13"/>
        </w:numPr>
        <w:jc w:val="both"/>
      </w:pPr>
      <w:proofErr w:type="gramStart"/>
      <w:r w:rsidRPr="00D41874">
        <w:t>presenta</w:t>
      </w:r>
      <w:proofErr w:type="gramEnd"/>
      <w:r w:rsidRPr="00D41874">
        <w:t xml:space="preserve"> </w:t>
      </w:r>
      <w:r w:rsidR="00D80CA0">
        <w:t>ad</w:t>
      </w:r>
      <w:r w:rsidR="00D80CA0">
        <w:t xml:space="preserve"> ARTA</w:t>
      </w:r>
      <w:r w:rsidR="00D80CA0" w:rsidRPr="00D41874">
        <w:t xml:space="preserve"> Abruzzo</w:t>
      </w:r>
      <w:r w:rsidR="00D80CA0" w:rsidRPr="00D41874">
        <w:t xml:space="preserve"> </w:t>
      </w:r>
      <w:r w:rsidRPr="00D41874">
        <w:t>proposte per il miglioramento nel tempo del controllo strategico e del controllo interno di ge</w:t>
      </w:r>
      <w:r w:rsidR="003E60FE" w:rsidRPr="00D41874">
        <w:t>stione</w:t>
      </w:r>
      <w:r w:rsidRPr="00D41874">
        <w:t>;</w:t>
      </w:r>
    </w:p>
    <w:p w:rsidR="00A417A9" w:rsidRPr="00D41874" w:rsidRDefault="00A417A9" w:rsidP="0021145F">
      <w:pPr>
        <w:numPr>
          <w:ilvl w:val="0"/>
          <w:numId w:val="13"/>
        </w:numPr>
        <w:jc w:val="both"/>
      </w:pPr>
      <w:proofErr w:type="gramStart"/>
      <w:r w:rsidRPr="00D41874">
        <w:t>esercita</w:t>
      </w:r>
      <w:proofErr w:type="gramEnd"/>
      <w:r w:rsidRPr="00D41874">
        <w:t xml:space="preserve"> ogni altra funzione ed attività previste </w:t>
      </w:r>
      <w:r w:rsidR="00273185" w:rsidRPr="00D41874">
        <w:t xml:space="preserve">dal </w:t>
      </w:r>
      <w:proofErr w:type="spellStart"/>
      <w:r w:rsidR="00273185" w:rsidRPr="00D41874">
        <w:t>D.Lgs.</w:t>
      </w:r>
      <w:proofErr w:type="spellEnd"/>
      <w:r w:rsidR="00273185" w:rsidRPr="00D41874">
        <w:t xml:space="preserve"> n. 150/2009 e </w:t>
      </w:r>
      <w:proofErr w:type="spellStart"/>
      <w:r w:rsidR="00273185" w:rsidRPr="00D41874">
        <w:t>s.m.i.</w:t>
      </w:r>
      <w:proofErr w:type="spellEnd"/>
      <w:r w:rsidRPr="00D41874">
        <w:t xml:space="preserve">, dal </w:t>
      </w:r>
      <w:proofErr w:type="spellStart"/>
      <w:r w:rsidRPr="00D41874">
        <w:t>D.Lgs.</w:t>
      </w:r>
      <w:proofErr w:type="spellEnd"/>
      <w:r w:rsidRPr="00D41874">
        <w:t xml:space="preserve"> n. 33/2013 e </w:t>
      </w:r>
      <w:proofErr w:type="spellStart"/>
      <w:r w:rsidRPr="00D41874">
        <w:t>s.m.</w:t>
      </w:r>
      <w:r w:rsidR="004355C6">
        <w:t>i.</w:t>
      </w:r>
      <w:proofErr w:type="spellEnd"/>
      <w:r w:rsidR="004355C6">
        <w:t xml:space="preserve">, dalla L.R. n. 6/2011 e </w:t>
      </w:r>
      <w:proofErr w:type="spellStart"/>
      <w:r w:rsidR="004355C6">
        <w:t>s.m</w:t>
      </w:r>
      <w:r w:rsidR="001526D4">
        <w:t>.</w:t>
      </w:r>
      <w:r w:rsidR="004355C6">
        <w:t>i.</w:t>
      </w:r>
      <w:proofErr w:type="spellEnd"/>
      <w:r w:rsidR="004A3518">
        <w:t>,</w:t>
      </w:r>
      <w:r w:rsidR="000B7676">
        <w:t xml:space="preserve"> e comunque di competenza o ascrivibile all’OIV secondo la normativa vigente</w:t>
      </w:r>
      <w:r w:rsidR="00AF6A90">
        <w:t>;</w:t>
      </w:r>
    </w:p>
    <w:p w:rsidR="00A417A9" w:rsidRPr="00D41874" w:rsidRDefault="0038735A" w:rsidP="0021145F">
      <w:pPr>
        <w:numPr>
          <w:ilvl w:val="0"/>
          <w:numId w:val="13"/>
        </w:numPr>
        <w:jc w:val="both"/>
      </w:pPr>
      <w:proofErr w:type="gramStart"/>
      <w:r>
        <w:t>assolve</w:t>
      </w:r>
      <w:proofErr w:type="gramEnd"/>
      <w:r>
        <w:t xml:space="preserve"> a </w:t>
      </w:r>
      <w:r w:rsidRPr="00D41874">
        <w:t>compiti introdotti da disposizioni normative che dovess</w:t>
      </w:r>
      <w:r>
        <w:t xml:space="preserve">ero intervenire </w:t>
      </w:r>
      <w:r w:rsidRPr="009E7EAE">
        <w:rPr>
          <w:i/>
        </w:rPr>
        <w:t>medio tempore</w:t>
      </w:r>
      <w:r w:rsidR="00AC6C4E">
        <w:t>, di competenza dell’OIV o comunque ascrivibili all’OIV</w:t>
      </w:r>
      <w:r w:rsidR="00BE198B">
        <w:t xml:space="preserve">. </w:t>
      </w:r>
    </w:p>
    <w:p w:rsidR="00F34BE5" w:rsidRPr="00D41874" w:rsidRDefault="00F34BE5" w:rsidP="0021145F">
      <w:pPr>
        <w:numPr>
          <w:ilvl w:val="0"/>
          <w:numId w:val="1"/>
        </w:numPr>
        <w:ind w:left="284" w:hanging="284"/>
        <w:jc w:val="both"/>
      </w:pPr>
      <w:r w:rsidRPr="00D41874">
        <w:t>Le prestazioni di cui al presente disciplinare</w:t>
      </w:r>
      <w:r w:rsidR="00A42F87">
        <w:t xml:space="preserve"> </w:t>
      </w:r>
      <w:r w:rsidRPr="00D41874">
        <w:t xml:space="preserve">sono configurate in un rapporto di lavoro autonomo </w:t>
      </w:r>
      <w:proofErr w:type="gramStart"/>
      <w:r w:rsidRPr="00D41874">
        <w:t>ai</w:t>
      </w:r>
      <w:proofErr w:type="gramEnd"/>
      <w:r w:rsidRPr="00D41874">
        <w:t xml:space="preserve"> sensi degli artt. 2222-2237 </w:t>
      </w:r>
      <w:r w:rsidR="0038735A">
        <w:t>c</w:t>
      </w:r>
      <w:r w:rsidRPr="00D41874">
        <w:t>.</w:t>
      </w:r>
      <w:r w:rsidR="0038735A">
        <w:t>c</w:t>
      </w:r>
      <w:r w:rsidRPr="00D41874">
        <w:t>. e verranno espletate dall’incaricato in piena autonomia, senza vincoli di subordinazione e, quindi, fuori da quelle che sono le caratteristiche tipiche del lavoro dipendente.</w:t>
      </w:r>
    </w:p>
    <w:p w:rsidR="007425B7" w:rsidRPr="00D41874" w:rsidRDefault="007425B7" w:rsidP="00414AF4">
      <w:pPr>
        <w:autoSpaceDE w:val="0"/>
        <w:autoSpaceDN w:val="0"/>
        <w:adjustRightInd w:val="0"/>
        <w:jc w:val="both"/>
        <w:rPr>
          <w:b/>
          <w:bCs/>
          <w:i/>
          <w:iCs/>
        </w:rPr>
      </w:pPr>
    </w:p>
    <w:p w:rsidR="00E8747E" w:rsidRPr="00D41874" w:rsidRDefault="00E8747E" w:rsidP="009E7EAE">
      <w:pPr>
        <w:keepNext/>
        <w:autoSpaceDE w:val="0"/>
        <w:autoSpaceDN w:val="0"/>
        <w:adjustRightInd w:val="0"/>
        <w:jc w:val="center"/>
        <w:rPr>
          <w:b/>
          <w:bCs/>
          <w:iCs/>
        </w:rPr>
      </w:pPr>
      <w:r w:rsidRPr="00D41874">
        <w:rPr>
          <w:b/>
          <w:bCs/>
          <w:iCs/>
        </w:rPr>
        <w:t>Art. 3</w:t>
      </w:r>
    </w:p>
    <w:p w:rsidR="00E8747E" w:rsidRPr="00D41874" w:rsidRDefault="00E8747E" w:rsidP="009E7EAE">
      <w:pPr>
        <w:keepNext/>
        <w:autoSpaceDE w:val="0"/>
        <w:autoSpaceDN w:val="0"/>
        <w:adjustRightInd w:val="0"/>
        <w:jc w:val="center"/>
        <w:rPr>
          <w:b/>
          <w:bCs/>
          <w:i/>
          <w:iCs/>
        </w:rPr>
      </w:pPr>
      <w:r w:rsidRPr="00D41874">
        <w:rPr>
          <w:b/>
          <w:bCs/>
          <w:i/>
          <w:iCs/>
        </w:rPr>
        <w:t>Espletamento incarico</w:t>
      </w:r>
    </w:p>
    <w:p w:rsidR="007425B7" w:rsidRPr="00D41874" w:rsidRDefault="007425B7" w:rsidP="007425B7">
      <w:pPr>
        <w:autoSpaceDE w:val="0"/>
        <w:autoSpaceDN w:val="0"/>
        <w:adjustRightInd w:val="0"/>
        <w:jc w:val="center"/>
        <w:rPr>
          <w:b/>
          <w:bCs/>
          <w:i/>
          <w:iCs/>
        </w:rPr>
      </w:pPr>
    </w:p>
    <w:p w:rsidR="00E8747E" w:rsidRPr="00D41874" w:rsidRDefault="00E8747E" w:rsidP="00876ACB">
      <w:pPr>
        <w:numPr>
          <w:ilvl w:val="0"/>
          <w:numId w:val="3"/>
        </w:numPr>
        <w:autoSpaceDE w:val="0"/>
        <w:autoSpaceDN w:val="0"/>
        <w:adjustRightInd w:val="0"/>
        <w:ind w:left="284" w:hanging="284"/>
        <w:jc w:val="both"/>
      </w:pPr>
      <w:r w:rsidRPr="00D41874">
        <w:t>L’OIV provvede ad espletare il proprio incarico con assoluta autonomia e senza</w:t>
      </w:r>
      <w:r w:rsidR="007425B7" w:rsidRPr="00D41874">
        <w:t xml:space="preserve"> </w:t>
      </w:r>
      <w:r w:rsidRPr="00D41874">
        <w:t>vincolo di orario e/ o di subordinazione gerarchica.</w:t>
      </w:r>
    </w:p>
    <w:p w:rsidR="007425B7" w:rsidRPr="00D41874" w:rsidRDefault="007425B7" w:rsidP="00876ACB">
      <w:pPr>
        <w:numPr>
          <w:ilvl w:val="0"/>
          <w:numId w:val="3"/>
        </w:numPr>
        <w:autoSpaceDE w:val="0"/>
        <w:autoSpaceDN w:val="0"/>
        <w:adjustRightInd w:val="0"/>
        <w:ind w:left="284" w:hanging="284"/>
        <w:jc w:val="both"/>
      </w:pPr>
      <w:r w:rsidRPr="00D41874">
        <w:lastRenderedPageBreak/>
        <w:t xml:space="preserve">I </w:t>
      </w:r>
      <w:r w:rsidR="00E8747E" w:rsidRPr="00D41874">
        <w:t xml:space="preserve">verbali e il materiale di lavoro sono depositati presso </w:t>
      </w:r>
      <w:r w:rsidRPr="00D41874">
        <w:t>la Struttura Tecnica permanente di supporto all’OIV</w:t>
      </w:r>
      <w:r w:rsidR="00E8747E" w:rsidRPr="00D41874">
        <w:t xml:space="preserve">. </w:t>
      </w:r>
    </w:p>
    <w:p w:rsidR="00E8747E" w:rsidRPr="00D41874" w:rsidRDefault="00E8747E" w:rsidP="00876ACB">
      <w:pPr>
        <w:numPr>
          <w:ilvl w:val="0"/>
          <w:numId w:val="3"/>
        </w:numPr>
        <w:autoSpaceDE w:val="0"/>
        <w:autoSpaceDN w:val="0"/>
        <w:adjustRightInd w:val="0"/>
        <w:ind w:left="284" w:hanging="284"/>
        <w:jc w:val="both"/>
      </w:pPr>
      <w:r w:rsidRPr="00D41874">
        <w:t>L’</w:t>
      </w:r>
      <w:r w:rsidR="005A3480">
        <w:t>OIV</w:t>
      </w:r>
      <w:r w:rsidRPr="00D41874">
        <w:t>, nell’esercizio delle sue funzioni</w:t>
      </w:r>
      <w:r w:rsidR="0038735A">
        <w:t>,</w:t>
      </w:r>
      <w:r w:rsidRPr="00D41874">
        <w:t xml:space="preserve"> risponde esclusivamente </w:t>
      </w:r>
      <w:r w:rsidR="00D80CA0">
        <w:t>al Direttore Generale</w:t>
      </w:r>
      <w:r w:rsidR="007425B7" w:rsidRPr="00D41874">
        <w:t xml:space="preserve">, </w:t>
      </w:r>
      <w:r w:rsidRPr="00D41874">
        <w:t>cui periodicamente riferisce della propria attività.</w:t>
      </w:r>
    </w:p>
    <w:p w:rsidR="007425B7" w:rsidRPr="00D41874" w:rsidRDefault="007425B7" w:rsidP="00414AF4">
      <w:pPr>
        <w:autoSpaceDE w:val="0"/>
        <w:autoSpaceDN w:val="0"/>
        <w:adjustRightInd w:val="0"/>
        <w:jc w:val="both"/>
        <w:rPr>
          <w:b/>
          <w:bCs/>
        </w:rPr>
      </w:pPr>
    </w:p>
    <w:p w:rsidR="00E8747E" w:rsidRPr="00D41874" w:rsidRDefault="00E8747E" w:rsidP="009E7EAE">
      <w:pPr>
        <w:keepNext/>
        <w:autoSpaceDE w:val="0"/>
        <w:autoSpaceDN w:val="0"/>
        <w:adjustRightInd w:val="0"/>
        <w:jc w:val="center"/>
        <w:rPr>
          <w:b/>
          <w:bCs/>
        </w:rPr>
      </w:pPr>
      <w:r w:rsidRPr="00D41874">
        <w:rPr>
          <w:b/>
          <w:bCs/>
        </w:rPr>
        <w:t>Art. 4</w:t>
      </w:r>
    </w:p>
    <w:p w:rsidR="00E8747E" w:rsidRPr="00D41874" w:rsidRDefault="00E8747E" w:rsidP="009E7EAE">
      <w:pPr>
        <w:keepNext/>
        <w:autoSpaceDE w:val="0"/>
        <w:autoSpaceDN w:val="0"/>
        <w:adjustRightInd w:val="0"/>
        <w:jc w:val="center"/>
        <w:rPr>
          <w:b/>
          <w:bCs/>
          <w:i/>
        </w:rPr>
      </w:pPr>
      <w:r w:rsidRPr="00D41874">
        <w:rPr>
          <w:b/>
          <w:bCs/>
          <w:i/>
        </w:rPr>
        <w:t>Durata</w:t>
      </w:r>
      <w:r w:rsidR="002A78AF" w:rsidRPr="00D41874">
        <w:rPr>
          <w:b/>
          <w:bCs/>
          <w:i/>
        </w:rPr>
        <w:t>, cessazione</w:t>
      </w:r>
      <w:r w:rsidR="00820FF4" w:rsidRPr="00D41874">
        <w:rPr>
          <w:b/>
          <w:bCs/>
          <w:i/>
        </w:rPr>
        <w:t xml:space="preserve"> e </w:t>
      </w:r>
      <w:r w:rsidR="002A78AF" w:rsidRPr="00D41874">
        <w:rPr>
          <w:b/>
          <w:bCs/>
          <w:i/>
        </w:rPr>
        <w:t>revoca</w:t>
      </w:r>
      <w:r w:rsidR="00820FF4" w:rsidRPr="00D41874">
        <w:rPr>
          <w:b/>
          <w:bCs/>
          <w:i/>
        </w:rPr>
        <w:t xml:space="preserve"> dell’incarico</w:t>
      </w:r>
    </w:p>
    <w:p w:rsidR="007425B7" w:rsidRPr="00D41874" w:rsidRDefault="007425B7" w:rsidP="007425B7">
      <w:pPr>
        <w:autoSpaceDE w:val="0"/>
        <w:autoSpaceDN w:val="0"/>
        <w:adjustRightInd w:val="0"/>
        <w:jc w:val="center"/>
        <w:rPr>
          <w:b/>
          <w:bCs/>
          <w:i/>
        </w:rPr>
      </w:pPr>
    </w:p>
    <w:p w:rsidR="00026EC3" w:rsidRPr="00D41874" w:rsidRDefault="007454D8" w:rsidP="00876ACB">
      <w:pPr>
        <w:numPr>
          <w:ilvl w:val="0"/>
          <w:numId w:val="5"/>
        </w:numPr>
        <w:ind w:left="284" w:hanging="284"/>
        <w:jc w:val="both"/>
        <w:rPr>
          <w:rFonts w:ascii="Book Antiqua" w:eastAsia="Calibri" w:hAnsi="Book Antiqua"/>
          <w:lang w:eastAsia="en-US"/>
        </w:rPr>
      </w:pPr>
      <w:r w:rsidRPr="00D41874">
        <w:t>Il periodo di durata dell’incaric</w:t>
      </w:r>
      <w:r w:rsidR="0082011A" w:rsidRPr="00D41874">
        <w:t>o è di 3 (tre) an</w:t>
      </w:r>
      <w:r w:rsidR="00220556" w:rsidRPr="00D41874">
        <w:t>ni</w:t>
      </w:r>
      <w:r w:rsidR="00EB4F7E" w:rsidRPr="00D41874">
        <w:t xml:space="preserve"> dalla data di decorrenza della nomina</w:t>
      </w:r>
      <w:r w:rsidR="00053DB1">
        <w:t xml:space="preserve"> e</w:t>
      </w:r>
      <w:r w:rsidR="00855597">
        <w:t xml:space="preserve"> </w:t>
      </w:r>
      <w:r w:rsidR="00855597" w:rsidRPr="00D41874">
        <w:t>indipendentemente dal rinnovo degli organi di governo dell’Ente</w:t>
      </w:r>
      <w:r w:rsidR="00855597" w:rsidRPr="009E7EAE">
        <w:t xml:space="preserve">, </w:t>
      </w:r>
      <w:r w:rsidR="0012204B" w:rsidRPr="009E7EAE">
        <w:t>con riferimento a</w:t>
      </w:r>
      <w:r w:rsidR="002662DB" w:rsidRPr="009E7EAE">
        <w:t>d almeno</w:t>
      </w:r>
      <w:r w:rsidR="0012204B" w:rsidRPr="009E7EAE">
        <w:t xml:space="preserve"> 3 (tre) a</w:t>
      </w:r>
      <w:r w:rsidR="00DA2B56" w:rsidRPr="009E7EAE">
        <w:t xml:space="preserve">nnualità del ciclo </w:t>
      </w:r>
      <w:r w:rsidR="00DA2B56" w:rsidRPr="009E7EAE">
        <w:rPr>
          <w:i/>
        </w:rPr>
        <w:t>performance</w:t>
      </w:r>
      <w:r w:rsidR="008B1284" w:rsidRPr="009E7EAE">
        <w:t>,</w:t>
      </w:r>
      <w:r w:rsidR="008B1284">
        <w:t xml:space="preserve"> il cui insieme di attività va</w:t>
      </w:r>
      <w:r w:rsidR="00270932">
        <w:t xml:space="preserve"> comunque conclus</w:t>
      </w:r>
      <w:r w:rsidR="008B1284">
        <w:t>o</w:t>
      </w:r>
      <w:r w:rsidR="00EB4F7E" w:rsidRPr="00D41874">
        <w:t>.</w:t>
      </w:r>
      <w:r w:rsidR="00011A2C">
        <w:t xml:space="preserve"> </w:t>
      </w:r>
      <w:r w:rsidR="00EB4F7E" w:rsidRPr="00D41874">
        <w:t>L’incarico</w:t>
      </w:r>
      <w:r w:rsidR="00026EC3" w:rsidRPr="00D41874">
        <w:t xml:space="preserve"> è subordinato al mantenimento dell’iscrizione nell’Elenco Nazionale </w:t>
      </w:r>
      <w:r w:rsidR="00C8517D" w:rsidRPr="00D41874">
        <w:t xml:space="preserve">degli </w:t>
      </w:r>
      <w:r w:rsidR="005A3480">
        <w:t>OIV</w:t>
      </w:r>
      <w:r w:rsidR="008E13D6" w:rsidRPr="00D41874">
        <w:t xml:space="preserve"> </w:t>
      </w:r>
      <w:r w:rsidR="00026EC3" w:rsidRPr="00D41874">
        <w:t xml:space="preserve">per l’intera durata dello stesso. </w:t>
      </w:r>
    </w:p>
    <w:p w:rsidR="00E8747E" w:rsidRPr="00D41874" w:rsidRDefault="00E8747E" w:rsidP="00876ACB">
      <w:pPr>
        <w:numPr>
          <w:ilvl w:val="0"/>
          <w:numId w:val="5"/>
        </w:numPr>
        <w:ind w:left="284" w:hanging="284"/>
        <w:jc w:val="both"/>
        <w:rPr>
          <w:rFonts w:ascii="Book Antiqua" w:eastAsia="Calibri" w:hAnsi="Book Antiqua"/>
          <w:lang w:eastAsia="en-US"/>
        </w:rPr>
      </w:pPr>
      <w:r w:rsidRPr="00D41874">
        <w:t>Il componente dell’</w:t>
      </w:r>
      <w:r w:rsidR="005A3480">
        <w:t>OIV</w:t>
      </w:r>
      <w:r w:rsidRPr="00D41874">
        <w:t xml:space="preserve"> cessa dall’incarico per:</w:t>
      </w:r>
    </w:p>
    <w:p w:rsidR="001E7C54" w:rsidRPr="00D41874" w:rsidRDefault="00E8747E" w:rsidP="00876ACB">
      <w:pPr>
        <w:numPr>
          <w:ilvl w:val="1"/>
          <w:numId w:val="6"/>
        </w:numPr>
        <w:autoSpaceDE w:val="0"/>
        <w:autoSpaceDN w:val="0"/>
        <w:adjustRightInd w:val="0"/>
        <w:ind w:left="567" w:hanging="283"/>
        <w:jc w:val="both"/>
      </w:pPr>
      <w:proofErr w:type="gramStart"/>
      <w:r w:rsidRPr="00D41874">
        <w:t>scadenza</w:t>
      </w:r>
      <w:proofErr w:type="gramEnd"/>
      <w:r w:rsidRPr="00D41874">
        <w:t xml:space="preserve"> del</w:t>
      </w:r>
      <w:r w:rsidR="00EA262C" w:rsidRPr="00D41874">
        <w:t>l’incarico</w:t>
      </w:r>
      <w:r w:rsidRPr="00D41874">
        <w:t>;</w:t>
      </w:r>
    </w:p>
    <w:p w:rsidR="00E8747E" w:rsidRPr="00D41874" w:rsidRDefault="00E8747E" w:rsidP="00876ACB">
      <w:pPr>
        <w:numPr>
          <w:ilvl w:val="1"/>
          <w:numId w:val="6"/>
        </w:numPr>
        <w:autoSpaceDE w:val="0"/>
        <w:autoSpaceDN w:val="0"/>
        <w:adjustRightInd w:val="0"/>
        <w:ind w:left="567" w:hanging="283"/>
        <w:jc w:val="both"/>
      </w:pPr>
      <w:proofErr w:type="gramStart"/>
      <w:r w:rsidRPr="00D41874">
        <w:t>dimissioni</w:t>
      </w:r>
      <w:proofErr w:type="gramEnd"/>
      <w:r w:rsidRPr="00D41874">
        <w:t xml:space="preserve"> volontarie</w:t>
      </w:r>
      <w:r w:rsidR="00026EC3" w:rsidRPr="00D41874">
        <w:t xml:space="preserve"> (in caso di dimissioni deve essere garantito un preavviso di almeno trenta giorni)</w:t>
      </w:r>
      <w:r w:rsidRPr="00D41874">
        <w:t>;</w:t>
      </w:r>
    </w:p>
    <w:p w:rsidR="00026EC3" w:rsidRPr="00D41874" w:rsidRDefault="00026EC3" w:rsidP="00876ACB">
      <w:pPr>
        <w:numPr>
          <w:ilvl w:val="1"/>
          <w:numId w:val="6"/>
        </w:numPr>
        <w:autoSpaceDE w:val="0"/>
        <w:autoSpaceDN w:val="0"/>
        <w:adjustRightInd w:val="0"/>
        <w:ind w:left="567" w:hanging="283"/>
        <w:jc w:val="both"/>
      </w:pPr>
      <w:proofErr w:type="gramStart"/>
      <w:r w:rsidRPr="00D41874">
        <w:t>decadenza</w:t>
      </w:r>
      <w:proofErr w:type="gramEnd"/>
      <w:r w:rsidR="005A3480">
        <w:t>.</w:t>
      </w:r>
    </w:p>
    <w:p w:rsidR="007C134C" w:rsidRPr="00D41874" w:rsidRDefault="007E1F4F" w:rsidP="00876ACB">
      <w:pPr>
        <w:numPr>
          <w:ilvl w:val="0"/>
          <w:numId w:val="5"/>
        </w:numPr>
        <w:ind w:left="284" w:hanging="284"/>
        <w:jc w:val="both"/>
      </w:pPr>
      <w:r w:rsidRPr="00D41874">
        <w:t>I</w:t>
      </w:r>
      <w:r w:rsidR="00B95FB8" w:rsidRPr="00D41874">
        <w:t>l componente dell’</w:t>
      </w:r>
      <w:r w:rsidR="0038735A">
        <w:t>OIV</w:t>
      </w:r>
      <w:r w:rsidR="00B95FB8" w:rsidRPr="00D41874">
        <w:t xml:space="preserve"> decade</w:t>
      </w:r>
      <w:r w:rsidRPr="00D41874">
        <w:t xml:space="preserve"> per morte, impedimento permanente o per il verificarsi di una delle cause di conflitto di interessi o divieto alla nomina</w:t>
      </w:r>
      <w:r w:rsidR="0038735A">
        <w:t>,</w:t>
      </w:r>
      <w:r w:rsidRPr="00D41874">
        <w:t xml:space="preserve"> di cui all’art. 4</w:t>
      </w:r>
      <w:r w:rsidR="00E71ED5" w:rsidRPr="00D41874">
        <w:t xml:space="preserve"> dei Disciplinari adottati con le DD.GG.RR. n. 766 e n. 768 del 1</w:t>
      </w:r>
      <w:r w:rsidR="0038735A">
        <w:t>°</w:t>
      </w:r>
      <w:r w:rsidR="00E71ED5" w:rsidRPr="00D41874">
        <w:t xml:space="preserve"> dicembre 2020</w:t>
      </w:r>
      <w:r w:rsidRPr="00D41874">
        <w:t>, o al verificarsi della perdita dei requisiti di cui all’art. 3</w:t>
      </w:r>
      <w:r w:rsidR="00E71ED5" w:rsidRPr="00D41874">
        <w:t xml:space="preserve"> dei Disciplinari medesimi</w:t>
      </w:r>
      <w:r w:rsidR="00B95FB8" w:rsidRPr="00D41874">
        <w:t>. Lo stesso decade</w:t>
      </w:r>
      <w:r w:rsidRPr="00D41874">
        <w:t xml:space="preserve"> altresì in caso di decadenza o cancellazione dall’Elenco Nazionale degli </w:t>
      </w:r>
      <w:r w:rsidR="0038735A">
        <w:t>OIV</w:t>
      </w:r>
      <w:r w:rsidRPr="00D41874">
        <w:t xml:space="preserve"> o di mancato rinnovo dell’iscrizione all’Elenco stesso e</w:t>
      </w:r>
      <w:r w:rsidR="0038735A">
        <w:t>,</w:t>
      </w:r>
      <w:r w:rsidRPr="00D41874">
        <w:t xml:space="preserve"> comunque</w:t>
      </w:r>
      <w:r w:rsidR="0038735A">
        <w:t>,</w:t>
      </w:r>
      <w:r w:rsidRPr="00D41874">
        <w:t xml:space="preserve"> nel caso di superamento dei limiti di cui all’art. 4</w:t>
      </w:r>
      <w:r w:rsidR="00E71ED5" w:rsidRPr="00D41874">
        <w:t>, comma 3 dei predetti</w:t>
      </w:r>
      <w:r w:rsidRPr="00D41874">
        <w:t xml:space="preserve"> </w:t>
      </w:r>
      <w:r w:rsidR="00E71ED5" w:rsidRPr="00D41874">
        <w:t>Disciplinari</w:t>
      </w:r>
      <w:r w:rsidR="004D0C24" w:rsidRPr="00D41874">
        <w:t xml:space="preserve">. </w:t>
      </w:r>
    </w:p>
    <w:p w:rsidR="00F778B3" w:rsidRPr="00D41874" w:rsidRDefault="00625754" w:rsidP="00876ACB">
      <w:pPr>
        <w:numPr>
          <w:ilvl w:val="0"/>
          <w:numId w:val="5"/>
        </w:numPr>
        <w:ind w:left="284" w:hanging="284"/>
        <w:jc w:val="both"/>
      </w:pPr>
      <w:r w:rsidRPr="00D41874">
        <w:t>I</w:t>
      </w:r>
      <w:r w:rsidR="00B95FB8" w:rsidRPr="00D41874">
        <w:t>l componente dell’</w:t>
      </w:r>
      <w:r w:rsidR="0038735A">
        <w:t>OIV</w:t>
      </w:r>
      <w:r w:rsidR="00B95FB8" w:rsidRPr="00D41874">
        <w:t xml:space="preserve"> è revocabile</w:t>
      </w:r>
      <w:r w:rsidRPr="00D41874">
        <w:t xml:space="preserve"> per gravi inadempienze o per accertata inerzia ovvero per comportamenti ritenuti lesivi </w:t>
      </w:r>
      <w:r w:rsidR="00F93473">
        <w:t>del</w:t>
      </w:r>
      <w:r w:rsidRPr="00D41874">
        <w:t xml:space="preserve">l’immagine </w:t>
      </w:r>
      <w:r w:rsidR="00CB5BAE">
        <w:t>di ARTA</w:t>
      </w:r>
      <w:r w:rsidR="00CB5BAE" w:rsidRPr="00D41874">
        <w:t xml:space="preserve"> Abruzzo</w:t>
      </w:r>
      <w:r w:rsidRPr="00D41874">
        <w:t xml:space="preserve">. La scadenza dell’organo politico-amministrativo non comporta la decadenza dall’incarico di componente </w:t>
      </w:r>
      <w:r w:rsidR="0038735A">
        <w:t>OIV</w:t>
      </w:r>
      <w:r w:rsidR="00F93473">
        <w:t>.</w:t>
      </w:r>
    </w:p>
    <w:p w:rsidR="00700B83" w:rsidRDefault="00B12F9C" w:rsidP="00876ACB">
      <w:pPr>
        <w:numPr>
          <w:ilvl w:val="0"/>
          <w:numId w:val="5"/>
        </w:numPr>
        <w:ind w:left="284" w:hanging="284"/>
        <w:jc w:val="both"/>
      </w:pPr>
      <w:r w:rsidRPr="00D41874">
        <w:t>L’</w:t>
      </w:r>
      <w:r w:rsidR="005134DA" w:rsidRPr="00D41874">
        <w:t>incarico</w:t>
      </w:r>
      <w:r w:rsidR="00217E4D" w:rsidRPr="00D41874">
        <w:t xml:space="preserve"> </w:t>
      </w:r>
      <w:r w:rsidR="00C0668E" w:rsidRPr="00D41874">
        <w:t xml:space="preserve">di componente </w:t>
      </w:r>
      <w:r w:rsidR="0038735A">
        <w:t>OIV</w:t>
      </w:r>
      <w:r w:rsidR="00C0668E" w:rsidRPr="00D41874">
        <w:t xml:space="preserve"> </w:t>
      </w:r>
      <w:r w:rsidR="00217E4D" w:rsidRPr="00D41874">
        <w:t xml:space="preserve">decade altresì </w:t>
      </w:r>
      <w:r w:rsidRPr="00D41874">
        <w:t>nel caso in cui</w:t>
      </w:r>
      <w:r w:rsidR="00F93473">
        <w:t>,</w:t>
      </w:r>
      <w:r w:rsidRPr="00D41874">
        <w:t xml:space="preserve"> dalle verifiche effettuate dall’Amministrazione, anche in fase successiva al conferimento, emerga la suss</w:t>
      </w:r>
      <w:r w:rsidR="00217E4D" w:rsidRPr="00D41874">
        <w:t xml:space="preserve">istenza di </w:t>
      </w:r>
      <w:r w:rsidR="00112538" w:rsidRPr="00D41874">
        <w:t xml:space="preserve">incompatibilità, di </w:t>
      </w:r>
      <w:r w:rsidR="00C0668E" w:rsidRPr="00D41874">
        <w:t xml:space="preserve">cause di </w:t>
      </w:r>
      <w:r w:rsidR="00112538" w:rsidRPr="00D41874">
        <w:t xml:space="preserve">conflitto di interesse o </w:t>
      </w:r>
      <w:r w:rsidR="00C0668E" w:rsidRPr="00D41874">
        <w:t xml:space="preserve">di </w:t>
      </w:r>
      <w:r w:rsidR="00217E4D" w:rsidRPr="00D41874">
        <w:t xml:space="preserve">cause ostative alla </w:t>
      </w:r>
      <w:r w:rsidRPr="00D41874">
        <w:t>nomina.</w:t>
      </w:r>
    </w:p>
    <w:p w:rsidR="00A853F6" w:rsidRDefault="00A853F6" w:rsidP="00876ACB">
      <w:pPr>
        <w:numPr>
          <w:ilvl w:val="0"/>
          <w:numId w:val="5"/>
        </w:numPr>
        <w:ind w:left="284" w:hanging="284"/>
        <w:jc w:val="both"/>
      </w:pPr>
      <w:r>
        <w:t xml:space="preserve">L’Amministrazione si riserva di verificare in ogni momento, anche in corso di rapporto, la veridicità delle dichiarazioni rese dal componente </w:t>
      </w:r>
      <w:r w:rsidR="00684FF9">
        <w:t>dell’</w:t>
      </w:r>
      <w:r w:rsidR="0038735A">
        <w:t>OIV</w:t>
      </w:r>
      <w:r w:rsidR="00684FF9">
        <w:t xml:space="preserve"> </w:t>
      </w:r>
      <w:r>
        <w:t xml:space="preserve">ai sensi dell’art. 71 del D.P.R. </w:t>
      </w:r>
      <w:r w:rsidR="001526D4">
        <w:t xml:space="preserve">n. </w:t>
      </w:r>
      <w:r>
        <w:t xml:space="preserve">445/2000 e </w:t>
      </w:r>
      <w:proofErr w:type="spellStart"/>
      <w:r>
        <w:t>s.m.i.</w:t>
      </w:r>
      <w:proofErr w:type="spellEnd"/>
      <w:r>
        <w:t>; nel caso in cui dagli accertamenti emerga la non veridicità delle informazioni rese, il componente</w:t>
      </w:r>
      <w:r w:rsidR="00684FF9">
        <w:t xml:space="preserve"> dell’</w:t>
      </w:r>
      <w:r w:rsidR="0038735A">
        <w:t>OIV</w:t>
      </w:r>
      <w:r>
        <w:t xml:space="preserve">, a prescindere dai profili di carattere penale, perderà, in qualsiasi tempo, il beneficio acquisito in base alla dichiarazione non veritiera, nel qual caso l’Amministrazione si riserva di risolvere, senza </w:t>
      </w:r>
      <w:r w:rsidR="008A750C">
        <w:t xml:space="preserve">preavviso, </w:t>
      </w:r>
      <w:r w:rsidR="00762A18">
        <w:t>il presente accordo quand’anche già stipulato</w:t>
      </w:r>
      <w:r>
        <w:t>.</w:t>
      </w:r>
    </w:p>
    <w:p w:rsidR="007D0C20" w:rsidRDefault="007D0C20" w:rsidP="00EA262C">
      <w:pPr>
        <w:autoSpaceDE w:val="0"/>
        <w:autoSpaceDN w:val="0"/>
        <w:adjustRightInd w:val="0"/>
        <w:jc w:val="center"/>
        <w:rPr>
          <w:b/>
          <w:bCs/>
        </w:rPr>
      </w:pPr>
    </w:p>
    <w:p w:rsidR="00E8747E" w:rsidRPr="00D41874" w:rsidRDefault="00E8747E" w:rsidP="009E7EAE">
      <w:pPr>
        <w:keepNext/>
        <w:autoSpaceDE w:val="0"/>
        <w:autoSpaceDN w:val="0"/>
        <w:adjustRightInd w:val="0"/>
        <w:jc w:val="center"/>
        <w:rPr>
          <w:b/>
          <w:bCs/>
        </w:rPr>
      </w:pPr>
      <w:r w:rsidRPr="00D41874">
        <w:rPr>
          <w:b/>
          <w:bCs/>
        </w:rPr>
        <w:t>Art. 5</w:t>
      </w:r>
    </w:p>
    <w:p w:rsidR="00E8747E" w:rsidRPr="00D41874" w:rsidRDefault="00E8747E" w:rsidP="009E7EAE">
      <w:pPr>
        <w:keepNext/>
        <w:autoSpaceDE w:val="0"/>
        <w:autoSpaceDN w:val="0"/>
        <w:adjustRightInd w:val="0"/>
        <w:jc w:val="center"/>
        <w:rPr>
          <w:b/>
          <w:bCs/>
          <w:i/>
        </w:rPr>
      </w:pPr>
      <w:r w:rsidRPr="00D41874">
        <w:rPr>
          <w:b/>
          <w:bCs/>
          <w:i/>
        </w:rPr>
        <w:t>Corrispettivo dell’incarico</w:t>
      </w:r>
    </w:p>
    <w:p w:rsidR="00EA262C" w:rsidRPr="00D41874" w:rsidRDefault="00EA262C" w:rsidP="00EA262C">
      <w:pPr>
        <w:autoSpaceDE w:val="0"/>
        <w:autoSpaceDN w:val="0"/>
        <w:adjustRightInd w:val="0"/>
        <w:jc w:val="center"/>
        <w:rPr>
          <w:b/>
          <w:bCs/>
        </w:rPr>
      </w:pPr>
    </w:p>
    <w:p w:rsidR="00DA5400" w:rsidRPr="00D41874" w:rsidRDefault="00E8747E" w:rsidP="00876ACB">
      <w:pPr>
        <w:numPr>
          <w:ilvl w:val="0"/>
          <w:numId w:val="7"/>
        </w:numPr>
        <w:autoSpaceDE w:val="0"/>
        <w:autoSpaceDN w:val="0"/>
        <w:adjustRightInd w:val="0"/>
        <w:ind w:left="284" w:hanging="284"/>
        <w:jc w:val="both"/>
      </w:pPr>
      <w:r w:rsidRPr="00D41874">
        <w:t>Il c</w:t>
      </w:r>
      <w:r w:rsidR="001C59D8" w:rsidRPr="00D41874">
        <w:t>orrispettivo dell’incarico</w:t>
      </w:r>
      <w:r w:rsidR="009E254A" w:rsidRPr="009E254A">
        <w:t xml:space="preserve"> </w:t>
      </w:r>
      <w:r w:rsidR="009E254A" w:rsidRPr="00D41874">
        <w:t xml:space="preserve">nell’ambito delle attività da prestare per </w:t>
      </w:r>
      <w:r w:rsidR="00CB5BAE">
        <w:t>ARTA</w:t>
      </w:r>
      <w:r w:rsidR="00CB5BAE" w:rsidRPr="00D41874">
        <w:t xml:space="preserve"> Abruzzo</w:t>
      </w:r>
      <w:r w:rsidR="00CB5BAE" w:rsidRPr="00D41874">
        <w:t xml:space="preserve"> </w:t>
      </w:r>
      <w:r w:rsidR="001C59D8" w:rsidRPr="00D41874">
        <w:t>è</w:t>
      </w:r>
      <w:r w:rsidRPr="00D41874">
        <w:t xml:space="preserve"> </w:t>
      </w:r>
      <w:r w:rsidRPr="00937250">
        <w:t>stabilito in</w:t>
      </w:r>
      <w:r w:rsidR="00C53DF1" w:rsidRPr="00937250">
        <w:t xml:space="preserve"> </w:t>
      </w:r>
      <w:r w:rsidR="00F93473" w:rsidRPr="009E7EAE">
        <w:t>[</w:t>
      </w:r>
      <w:r w:rsidR="00980117" w:rsidRPr="00980117">
        <w:rPr>
          <w:i/>
        </w:rPr>
        <w:t>in</w:t>
      </w:r>
      <w:r w:rsidR="000831CA">
        <w:rPr>
          <w:i/>
        </w:rPr>
        <w:t>dicare</w:t>
      </w:r>
      <w:r w:rsidR="00980117" w:rsidRPr="00980117">
        <w:rPr>
          <w:i/>
        </w:rPr>
        <w:t xml:space="preserve"> l’importo</w:t>
      </w:r>
      <w:r w:rsidR="00BD2693" w:rsidRPr="00980117">
        <w:rPr>
          <w:i/>
        </w:rPr>
        <w:t xml:space="preserve"> </w:t>
      </w:r>
      <w:r w:rsidR="00BC2C19">
        <w:rPr>
          <w:i/>
        </w:rPr>
        <w:t xml:space="preserve">in euro </w:t>
      </w:r>
      <w:r w:rsidR="00980117" w:rsidRPr="00980117">
        <w:rPr>
          <w:i/>
        </w:rPr>
        <w:t xml:space="preserve">per </w:t>
      </w:r>
      <w:r w:rsidR="005C751A">
        <w:rPr>
          <w:i/>
        </w:rPr>
        <w:t>il</w:t>
      </w:r>
      <w:r w:rsidR="00551EA3">
        <w:rPr>
          <w:i/>
        </w:rPr>
        <w:t xml:space="preserve"> </w:t>
      </w:r>
      <w:r w:rsidR="00980117" w:rsidRPr="00980117">
        <w:rPr>
          <w:i/>
        </w:rPr>
        <w:t xml:space="preserve">Presidente </w:t>
      </w:r>
      <w:r w:rsidR="00A84764">
        <w:rPr>
          <w:i/>
        </w:rPr>
        <w:t xml:space="preserve">OIV </w:t>
      </w:r>
      <w:r w:rsidR="00980117" w:rsidRPr="00980117">
        <w:rPr>
          <w:i/>
        </w:rPr>
        <w:t>o per il componente</w:t>
      </w:r>
      <w:r w:rsidR="00A84764">
        <w:rPr>
          <w:i/>
        </w:rPr>
        <w:t xml:space="preserve"> OIV</w:t>
      </w:r>
      <w:r w:rsidR="00F93473" w:rsidRPr="009E7EAE">
        <w:t>]</w:t>
      </w:r>
      <w:r w:rsidR="00112F6A" w:rsidRPr="00D41874">
        <w:t xml:space="preserve"> </w:t>
      </w:r>
      <w:r w:rsidR="00BD2693" w:rsidRPr="00D41874">
        <w:t>a</w:t>
      </w:r>
      <w:r w:rsidR="00F93473">
        <w:t>l</w:t>
      </w:r>
      <w:r w:rsidR="00BD2693" w:rsidRPr="00D41874">
        <w:t xml:space="preserve"> lordo delle ritenute di legge, oltre rivalsa INPS</w:t>
      </w:r>
      <w:r w:rsidR="00690099">
        <w:t xml:space="preserve"> (Cassa Previdenziale)</w:t>
      </w:r>
      <w:r w:rsidR="00BD2693" w:rsidRPr="00D41874">
        <w:t xml:space="preserve">, IVA e </w:t>
      </w:r>
      <w:r w:rsidR="009E254A">
        <w:t>IRAP</w:t>
      </w:r>
      <w:r w:rsidR="00F93473">
        <w:t>,</w:t>
      </w:r>
      <w:r w:rsidR="009E254A">
        <w:t xml:space="preserve"> se dovute</w:t>
      </w:r>
      <w:r w:rsidR="00C53DF1" w:rsidRPr="00D41874">
        <w:t xml:space="preserve">, </w:t>
      </w:r>
      <w:r w:rsidR="00F93473">
        <w:t>e</w:t>
      </w:r>
      <w:r w:rsidR="00BD2693" w:rsidRPr="00D41874">
        <w:t xml:space="preserve"> rimborso spese nei limiti e con le modalità previste dal Disciplinare di cui alla D.G.R. </w:t>
      </w:r>
      <w:r w:rsidR="00361AC9" w:rsidRPr="00D41874">
        <w:t>n. 766 del 1 d</w:t>
      </w:r>
      <w:r w:rsidR="00F22365" w:rsidRPr="00D41874">
        <w:t>icembre 2020</w:t>
      </w:r>
      <w:r w:rsidR="00B10FEB">
        <w:t>. La liquidazione del compenso avverrà con rate semestrali.</w:t>
      </w:r>
    </w:p>
    <w:p w:rsidR="008D1388" w:rsidRPr="00D41874" w:rsidRDefault="008D1388" w:rsidP="00876ACB">
      <w:pPr>
        <w:numPr>
          <w:ilvl w:val="0"/>
          <w:numId w:val="7"/>
        </w:numPr>
        <w:tabs>
          <w:tab w:val="left" w:pos="284"/>
          <w:tab w:val="left" w:pos="851"/>
        </w:tabs>
        <w:ind w:left="284" w:right="-1" w:hanging="284"/>
        <w:jc w:val="both"/>
      </w:pPr>
      <w:r w:rsidRPr="00D41874">
        <w:t>Sulle somme</w:t>
      </w:r>
      <w:r w:rsidR="00523EAA" w:rsidRPr="00D41874">
        <w:t xml:space="preserve"> indicate</w:t>
      </w:r>
      <w:r w:rsidRPr="00D41874">
        <w:t xml:space="preserve"> </w:t>
      </w:r>
      <w:r w:rsidR="00523EAA" w:rsidRPr="00D41874">
        <w:t>sono</w:t>
      </w:r>
      <w:r w:rsidRPr="00D41874">
        <w:t xml:space="preserve"> operate le ritenute come previsto dalla legge.</w:t>
      </w:r>
    </w:p>
    <w:p w:rsidR="005D7985" w:rsidRPr="00D41874" w:rsidRDefault="001C7A9A" w:rsidP="00876ACB">
      <w:pPr>
        <w:numPr>
          <w:ilvl w:val="0"/>
          <w:numId w:val="7"/>
        </w:numPr>
        <w:tabs>
          <w:tab w:val="left" w:pos="284"/>
          <w:tab w:val="left" w:pos="426"/>
          <w:tab w:val="left" w:pos="851"/>
        </w:tabs>
        <w:ind w:left="284" w:right="-1" w:hanging="284"/>
        <w:jc w:val="both"/>
      </w:pPr>
      <w:r w:rsidRPr="00D41874">
        <w:t>I saldi</w:t>
      </w:r>
      <w:r w:rsidR="00D43DFD" w:rsidRPr="00D41874">
        <w:t xml:space="preserve"> </w:t>
      </w:r>
      <w:r w:rsidR="00DD670D" w:rsidRPr="00D41874">
        <w:t xml:space="preserve">annuali </w:t>
      </w:r>
      <w:r w:rsidR="00523EAA" w:rsidRPr="00D41874">
        <w:t xml:space="preserve">sono </w:t>
      </w:r>
      <w:r w:rsidR="00845482" w:rsidRPr="00D41874">
        <w:t>corrisposti a conclusione delle attività inerenti il relativo ciclo performance.</w:t>
      </w:r>
    </w:p>
    <w:p w:rsidR="00F75E80" w:rsidRPr="00D41874" w:rsidRDefault="000C2A13" w:rsidP="00876ACB">
      <w:pPr>
        <w:numPr>
          <w:ilvl w:val="0"/>
          <w:numId w:val="7"/>
        </w:numPr>
        <w:tabs>
          <w:tab w:val="left" w:pos="284"/>
          <w:tab w:val="left" w:pos="426"/>
          <w:tab w:val="left" w:pos="851"/>
        </w:tabs>
        <w:ind w:left="284" w:right="-1" w:hanging="284"/>
        <w:jc w:val="both"/>
      </w:pPr>
      <w:r w:rsidRPr="00D41874">
        <w:t>Nel caso in cui la nomina o la cessazione delle funzioni avvenga in corso d</w:t>
      </w:r>
      <w:r w:rsidR="00F93473">
        <w:t>‘</w:t>
      </w:r>
      <w:r w:rsidRPr="00D41874">
        <w:t>anno, il compenso è liquidato in rapporto alla frazione di anno in cui il servizio è stato reso</w:t>
      </w:r>
      <w:r w:rsidR="00F75E80" w:rsidRPr="00D41874">
        <w:t>.</w:t>
      </w:r>
    </w:p>
    <w:p w:rsidR="004F229E" w:rsidRPr="00D41874" w:rsidRDefault="00EB7591" w:rsidP="00876ACB">
      <w:pPr>
        <w:numPr>
          <w:ilvl w:val="0"/>
          <w:numId w:val="7"/>
        </w:numPr>
        <w:tabs>
          <w:tab w:val="left" w:pos="284"/>
          <w:tab w:val="left" w:pos="426"/>
          <w:tab w:val="left" w:pos="851"/>
        </w:tabs>
        <w:ind w:left="284" w:right="-1" w:hanging="284"/>
        <w:jc w:val="both"/>
      </w:pPr>
      <w:r w:rsidRPr="00D41874">
        <w:lastRenderedPageBreak/>
        <w:t>Il presente atto</w:t>
      </w:r>
      <w:r w:rsidR="004F229E" w:rsidRPr="00D41874">
        <w:t xml:space="preserve"> non è soggetto agli obblighi di tracciabilità ai sensi delle previsioni della deliberazione ANAC n. 4 del 7.7.2011</w:t>
      </w:r>
      <w:r w:rsidR="00147DF5" w:rsidRPr="00D41874">
        <w:t xml:space="preserve"> e </w:t>
      </w:r>
      <w:proofErr w:type="spellStart"/>
      <w:r w:rsidR="00147DF5" w:rsidRPr="00D41874">
        <w:t>s.m.i.</w:t>
      </w:r>
      <w:proofErr w:type="spellEnd"/>
      <w:r w:rsidR="002016E0" w:rsidRPr="00D41874">
        <w:t xml:space="preserve">, in quanto </w:t>
      </w:r>
      <w:r w:rsidR="00B04964" w:rsidRPr="00D41874">
        <w:t xml:space="preserve">la relativa prestazione è </w:t>
      </w:r>
      <w:r w:rsidR="00D12C14" w:rsidRPr="00D41874">
        <w:t xml:space="preserve">configurata come </w:t>
      </w:r>
      <w:r w:rsidR="002016E0" w:rsidRPr="00D41874">
        <w:t>lavoro autonomo</w:t>
      </w:r>
      <w:r w:rsidR="004F229E" w:rsidRPr="00D41874">
        <w:t xml:space="preserve"> e non </w:t>
      </w:r>
      <w:r w:rsidR="00D12C14" w:rsidRPr="00D41874">
        <w:t xml:space="preserve">come </w:t>
      </w:r>
      <w:r w:rsidR="004F229E" w:rsidRPr="00D41874">
        <w:t xml:space="preserve">appalto di servizi. </w:t>
      </w:r>
    </w:p>
    <w:p w:rsidR="00DE700C" w:rsidRPr="00D41874" w:rsidRDefault="00DE700C" w:rsidP="008665EF">
      <w:pPr>
        <w:autoSpaceDE w:val="0"/>
        <w:autoSpaceDN w:val="0"/>
        <w:adjustRightInd w:val="0"/>
        <w:jc w:val="center"/>
        <w:rPr>
          <w:b/>
          <w:bCs/>
        </w:rPr>
      </w:pPr>
    </w:p>
    <w:p w:rsidR="00071309" w:rsidRPr="00D41874" w:rsidRDefault="00E8747E" w:rsidP="008665EF">
      <w:pPr>
        <w:autoSpaceDE w:val="0"/>
        <w:autoSpaceDN w:val="0"/>
        <w:adjustRightInd w:val="0"/>
        <w:jc w:val="center"/>
        <w:rPr>
          <w:b/>
          <w:bCs/>
        </w:rPr>
      </w:pPr>
      <w:r w:rsidRPr="00D41874">
        <w:rPr>
          <w:b/>
          <w:bCs/>
        </w:rPr>
        <w:t>Art. 6</w:t>
      </w:r>
    </w:p>
    <w:p w:rsidR="00E8747E" w:rsidRPr="00D41874" w:rsidRDefault="00E8747E" w:rsidP="009E7EAE">
      <w:pPr>
        <w:keepNext/>
        <w:autoSpaceDE w:val="0"/>
        <w:autoSpaceDN w:val="0"/>
        <w:adjustRightInd w:val="0"/>
        <w:jc w:val="center"/>
        <w:rPr>
          <w:b/>
          <w:bCs/>
          <w:i/>
        </w:rPr>
      </w:pPr>
      <w:r w:rsidRPr="00D41874">
        <w:rPr>
          <w:b/>
          <w:bCs/>
          <w:i/>
        </w:rPr>
        <w:t>Incompatibilità</w:t>
      </w:r>
    </w:p>
    <w:p w:rsidR="00EA262C" w:rsidRPr="00D41874" w:rsidRDefault="00EA262C" w:rsidP="00EA262C">
      <w:pPr>
        <w:autoSpaceDE w:val="0"/>
        <w:autoSpaceDN w:val="0"/>
        <w:adjustRightInd w:val="0"/>
        <w:jc w:val="center"/>
        <w:rPr>
          <w:b/>
          <w:bCs/>
          <w:i/>
        </w:rPr>
      </w:pPr>
    </w:p>
    <w:p w:rsidR="00F06848" w:rsidRPr="00D41874" w:rsidRDefault="00E8747E" w:rsidP="0021145F">
      <w:pPr>
        <w:numPr>
          <w:ilvl w:val="0"/>
          <w:numId w:val="8"/>
        </w:numPr>
        <w:tabs>
          <w:tab w:val="left" w:pos="284"/>
        </w:tabs>
        <w:ind w:left="284" w:hanging="284"/>
        <w:jc w:val="both"/>
      </w:pPr>
      <w:r w:rsidRPr="00D41874">
        <w:t>Il</w:t>
      </w:r>
      <w:r w:rsidR="00071309" w:rsidRPr="00D41874">
        <w:t xml:space="preserve"> </w:t>
      </w:r>
      <w:r w:rsidR="009E38EA">
        <w:t>d</w:t>
      </w:r>
      <w:r w:rsidR="007714E3" w:rsidRPr="00D41874">
        <w:t>ott.</w:t>
      </w:r>
      <w:r w:rsidR="009E38EA">
        <w:t>/d</w:t>
      </w:r>
      <w:r w:rsidR="00E31D6E">
        <w:t>ott.ssa</w:t>
      </w:r>
      <w:r w:rsidR="007714E3" w:rsidRPr="00D41874">
        <w:rPr>
          <w:b/>
        </w:rPr>
        <w:t xml:space="preserve"> </w:t>
      </w:r>
      <w:r w:rsidR="00112F6A" w:rsidRPr="00D41874">
        <w:rPr>
          <w:b/>
        </w:rPr>
        <w:t>___________________</w:t>
      </w:r>
      <w:r w:rsidR="0015457D" w:rsidRPr="00D41874">
        <w:t>, con r</w:t>
      </w:r>
      <w:r w:rsidR="008F5296" w:rsidRPr="00D41874">
        <w:t>iferimento all’incar</w:t>
      </w:r>
      <w:r w:rsidR="00CD71C7" w:rsidRPr="00D41874">
        <w:t xml:space="preserve">ico di </w:t>
      </w:r>
      <w:r w:rsidR="00F93473" w:rsidRPr="009E7EAE">
        <w:t>[</w:t>
      </w:r>
      <w:r w:rsidR="000831CA" w:rsidRPr="000831CA">
        <w:rPr>
          <w:i/>
        </w:rPr>
        <w:t>indicare se Presidente o componente</w:t>
      </w:r>
      <w:r w:rsidR="00F93473" w:rsidRPr="009E7EAE">
        <w:t>]</w:t>
      </w:r>
      <w:r w:rsidR="00CD71C7" w:rsidRPr="00D41874">
        <w:t xml:space="preserve"> </w:t>
      </w:r>
      <w:r w:rsidR="005A3480">
        <w:t>OIV</w:t>
      </w:r>
      <w:r w:rsidR="0015457D" w:rsidRPr="00D41874">
        <w:t xml:space="preserve">, </w:t>
      </w:r>
      <w:r w:rsidR="00032654" w:rsidRPr="00D41874">
        <w:t xml:space="preserve">dichiara </w:t>
      </w:r>
      <w:r w:rsidRPr="00D41874">
        <w:t xml:space="preserve">di non trovarsi in nessuna situazione di </w:t>
      </w:r>
      <w:r w:rsidR="00C6583A" w:rsidRPr="00D41874">
        <w:t>i</w:t>
      </w:r>
      <w:r w:rsidR="005D4317" w:rsidRPr="00D41874">
        <w:t>nconferibilità</w:t>
      </w:r>
      <w:r w:rsidR="00C6583A" w:rsidRPr="00D41874">
        <w:t xml:space="preserve"> ed </w:t>
      </w:r>
      <w:r w:rsidRPr="00D41874">
        <w:t>incompatibilità previste dalla</w:t>
      </w:r>
      <w:r w:rsidR="00EA262C" w:rsidRPr="00D41874">
        <w:t xml:space="preserve"> </w:t>
      </w:r>
      <w:r w:rsidRPr="00D41874">
        <w:t>normativa vigente e di essere comunque in possesso di tutte le</w:t>
      </w:r>
      <w:r w:rsidR="00EA262C" w:rsidRPr="00D41874">
        <w:t xml:space="preserve"> </w:t>
      </w:r>
      <w:r w:rsidRPr="00D41874">
        <w:t>autorizzazioni di legge eventualmente previste</w:t>
      </w:r>
      <w:r w:rsidR="004A35B6" w:rsidRPr="00D41874">
        <w:t>,</w:t>
      </w:r>
      <w:r w:rsidRPr="00D41874">
        <w:t xml:space="preserve"> ivi comprese le norme in materia di</w:t>
      </w:r>
      <w:r w:rsidR="00EA262C" w:rsidRPr="00D41874">
        <w:t xml:space="preserve"> </w:t>
      </w:r>
      <w:r w:rsidR="00122B8B" w:rsidRPr="00D41874">
        <w:t>antimafia</w:t>
      </w:r>
      <w:r w:rsidR="00602982">
        <w:t xml:space="preserve"> e l’autorizzazione dell</w:t>
      </w:r>
      <w:r w:rsidR="00C0614E">
        <w:t>a Pubblica Amministrazione</w:t>
      </w:r>
      <w:r w:rsidR="00602982">
        <w:t xml:space="preserve"> di apparten</w:t>
      </w:r>
      <w:r w:rsidR="00C0614E">
        <w:t>enza, di cui all’art. 53 comma</w:t>
      </w:r>
      <w:r w:rsidR="00E46373">
        <w:t xml:space="preserve"> 8 del </w:t>
      </w:r>
      <w:proofErr w:type="spellStart"/>
      <w:r w:rsidR="00E46373">
        <w:t>D.Lgs.</w:t>
      </w:r>
      <w:proofErr w:type="spellEnd"/>
      <w:r w:rsidR="00E46373">
        <w:t xml:space="preserve"> </w:t>
      </w:r>
      <w:r w:rsidR="001526D4">
        <w:t xml:space="preserve">n. </w:t>
      </w:r>
      <w:r w:rsidR="00E46373">
        <w:t xml:space="preserve">165/2001 e </w:t>
      </w:r>
      <w:proofErr w:type="spellStart"/>
      <w:r w:rsidR="00E46373">
        <w:t>s.m.i.</w:t>
      </w:r>
      <w:proofErr w:type="spellEnd"/>
      <w:r w:rsidR="00E46373">
        <w:t xml:space="preserve">, </w:t>
      </w:r>
      <w:r w:rsidR="00C0614E">
        <w:t>se dipendente pubblico.</w:t>
      </w:r>
    </w:p>
    <w:p w:rsidR="0041159F" w:rsidRPr="00D41874" w:rsidRDefault="00B411E9" w:rsidP="0021145F">
      <w:pPr>
        <w:numPr>
          <w:ilvl w:val="0"/>
          <w:numId w:val="8"/>
        </w:numPr>
        <w:tabs>
          <w:tab w:val="left" w:pos="284"/>
        </w:tabs>
        <w:ind w:left="284" w:hanging="284"/>
        <w:jc w:val="both"/>
      </w:pPr>
      <w:r w:rsidRPr="00D41874">
        <w:t>Dichiara, altresì,</w:t>
      </w:r>
      <w:r w:rsidR="0015457D" w:rsidRPr="00D41874">
        <w:t xml:space="preserve"> </w:t>
      </w:r>
      <w:r w:rsidR="000451C7" w:rsidRPr="00D41874">
        <w:t>di non trovarsi in ne</w:t>
      </w:r>
      <w:r w:rsidR="007B41F0" w:rsidRPr="00D41874">
        <w:t xml:space="preserve">ssuna delle situazioni </w:t>
      </w:r>
      <w:r w:rsidR="009D528F" w:rsidRPr="00D41874">
        <w:t xml:space="preserve">elencate </w:t>
      </w:r>
      <w:r w:rsidR="000451C7" w:rsidRPr="00D41874">
        <w:t xml:space="preserve">all’art. 4 dei Disciplinari di cui alle DD.GG.RR. </w:t>
      </w:r>
      <w:r w:rsidR="001526D4">
        <w:t>n</w:t>
      </w:r>
      <w:r w:rsidR="000451C7" w:rsidRPr="00D41874">
        <w:t>. 766 e n. 768 del 1</w:t>
      </w:r>
      <w:r w:rsidR="00F93473">
        <w:t>°</w:t>
      </w:r>
      <w:r w:rsidR="000451C7" w:rsidRPr="00D41874">
        <w:t xml:space="preserve"> dicembre 2020</w:t>
      </w:r>
      <w:r w:rsidR="000451C7" w:rsidRPr="00D41874">
        <w:rPr>
          <w:b/>
        </w:rPr>
        <w:t xml:space="preserve"> </w:t>
      </w:r>
      <w:r w:rsidR="00E07C06" w:rsidRPr="00D41874">
        <w:t xml:space="preserve">inerente </w:t>
      </w:r>
      <w:r w:rsidR="00F93473">
        <w:t>a</w:t>
      </w:r>
      <w:r w:rsidR="00E07C06" w:rsidRPr="00D41874">
        <w:t>i c</w:t>
      </w:r>
      <w:r w:rsidR="000451C7" w:rsidRPr="00D41874">
        <w:t xml:space="preserve">onflitti di </w:t>
      </w:r>
      <w:r w:rsidR="00F93473" w:rsidRPr="00D41874">
        <w:t>interess</w:t>
      </w:r>
      <w:r w:rsidR="00F93473">
        <w:t>e</w:t>
      </w:r>
      <w:r w:rsidR="00F93473" w:rsidRPr="00D41874">
        <w:t xml:space="preserve"> </w:t>
      </w:r>
      <w:r w:rsidR="000451C7" w:rsidRPr="00D41874">
        <w:t xml:space="preserve">e </w:t>
      </w:r>
      <w:r w:rsidR="00F93473">
        <w:t>al</w:t>
      </w:r>
      <w:r w:rsidR="000451C7" w:rsidRPr="00D41874">
        <w:t>le cause di divieto di nomina</w:t>
      </w:r>
      <w:r w:rsidR="00135A9B" w:rsidRPr="00D41874">
        <w:t>.</w:t>
      </w:r>
    </w:p>
    <w:p w:rsidR="00F06848" w:rsidRPr="00D41874" w:rsidRDefault="003561FA" w:rsidP="0021145F">
      <w:pPr>
        <w:numPr>
          <w:ilvl w:val="0"/>
          <w:numId w:val="8"/>
        </w:numPr>
        <w:tabs>
          <w:tab w:val="left" w:pos="284"/>
        </w:tabs>
        <w:ind w:left="284" w:hanging="284"/>
        <w:jc w:val="both"/>
      </w:pPr>
      <w:r w:rsidRPr="00D41874">
        <w:t>E’ consapevole che</w:t>
      </w:r>
      <w:r w:rsidR="00F06848" w:rsidRPr="00D41874">
        <w:t xml:space="preserve"> </w:t>
      </w:r>
      <w:r w:rsidRPr="00D41874">
        <w:t>l’</w:t>
      </w:r>
      <w:r w:rsidR="00F06848" w:rsidRPr="00D41874">
        <w:t>eventuale sopravvenienza, durante l’esecuzione dell’incar</w:t>
      </w:r>
      <w:r w:rsidRPr="00D41874">
        <w:t>ico,</w:t>
      </w:r>
      <w:r w:rsidR="001B33A4" w:rsidRPr="00D41874">
        <w:t xml:space="preserve"> di cause </w:t>
      </w:r>
      <w:r w:rsidR="00B411E9" w:rsidRPr="00D41874">
        <w:t>di incompatibilità</w:t>
      </w:r>
      <w:r w:rsidR="00F06848" w:rsidRPr="00D41874">
        <w:t xml:space="preserve"> o di condizioni di conflitto di interesse, </w:t>
      </w:r>
      <w:r w:rsidR="00F93473" w:rsidRPr="00D41874">
        <w:t>costituisc</w:t>
      </w:r>
      <w:r w:rsidR="00F93473">
        <w:t>ono</w:t>
      </w:r>
      <w:r w:rsidR="00F93473" w:rsidRPr="00D41874">
        <w:t xml:space="preserve"> </w:t>
      </w:r>
      <w:r w:rsidR="00F06848" w:rsidRPr="00D41874">
        <w:t>motivo di decadenza dall’incarico medesimo.</w:t>
      </w:r>
    </w:p>
    <w:p w:rsidR="000451C7" w:rsidRPr="00D41874" w:rsidRDefault="0041159F" w:rsidP="0021145F">
      <w:pPr>
        <w:numPr>
          <w:ilvl w:val="0"/>
          <w:numId w:val="8"/>
        </w:numPr>
        <w:tabs>
          <w:tab w:val="left" w:pos="284"/>
        </w:tabs>
        <w:ind w:left="284" w:hanging="284"/>
        <w:jc w:val="both"/>
      </w:pPr>
      <w:r w:rsidRPr="00D41874">
        <w:t>Il</w:t>
      </w:r>
      <w:r w:rsidR="00937250">
        <w:t>/La</w:t>
      </w:r>
      <w:r w:rsidRPr="00D41874">
        <w:t xml:space="preserve"> </w:t>
      </w:r>
      <w:r w:rsidR="00937250">
        <w:t>d</w:t>
      </w:r>
      <w:r w:rsidR="00937250" w:rsidRPr="00D41874">
        <w:t>ott</w:t>
      </w:r>
      <w:r w:rsidRPr="00D41874">
        <w:t>.</w:t>
      </w:r>
      <w:r w:rsidR="00937250">
        <w:t>/dott.ssa</w:t>
      </w:r>
      <w:r w:rsidRPr="00D41874">
        <w:rPr>
          <w:b/>
        </w:rPr>
        <w:t xml:space="preserve"> </w:t>
      </w:r>
      <w:r w:rsidRPr="009E7EAE">
        <w:rPr>
          <w:b/>
        </w:rPr>
        <w:t>___________________</w:t>
      </w:r>
      <w:r w:rsidR="000451C7" w:rsidRPr="00D41874">
        <w:t xml:space="preserve"> si impegna</w:t>
      </w:r>
      <w:r w:rsidR="00F93473">
        <w:t xml:space="preserve"> a</w:t>
      </w:r>
      <w:r w:rsidR="000451C7" w:rsidRPr="00D41874">
        <w:t>:</w:t>
      </w:r>
      <w:r w:rsidR="00E8747E" w:rsidRPr="00D41874">
        <w:t xml:space="preserve"> </w:t>
      </w:r>
    </w:p>
    <w:p w:rsidR="000451C7" w:rsidRPr="00D41874" w:rsidRDefault="00E8747E" w:rsidP="0021145F">
      <w:pPr>
        <w:numPr>
          <w:ilvl w:val="0"/>
          <w:numId w:val="9"/>
        </w:numPr>
        <w:tabs>
          <w:tab w:val="left" w:pos="284"/>
        </w:tabs>
        <w:ind w:left="567" w:hanging="283"/>
        <w:jc w:val="both"/>
      </w:pPr>
      <w:proofErr w:type="gramStart"/>
      <w:r w:rsidRPr="00D41874">
        <w:t>non</w:t>
      </w:r>
      <w:proofErr w:type="gramEnd"/>
      <w:r w:rsidRPr="00D41874">
        <w:t xml:space="preserve"> assumere incarichi legali e/o professionali contro</w:t>
      </w:r>
      <w:r w:rsidR="00EA262C" w:rsidRPr="00D41874">
        <w:t xml:space="preserve"> </w:t>
      </w:r>
      <w:r w:rsidR="00CB5BAE">
        <w:t>ARTA</w:t>
      </w:r>
      <w:r w:rsidR="00CB5BAE" w:rsidRPr="00D41874">
        <w:t xml:space="preserve"> Abruzzo</w:t>
      </w:r>
      <w:r w:rsidR="00CB5BAE" w:rsidRPr="00D41874">
        <w:t xml:space="preserve"> </w:t>
      </w:r>
      <w:r w:rsidRPr="00D41874">
        <w:t>per</w:t>
      </w:r>
      <w:r w:rsidR="00754B37" w:rsidRPr="00D41874">
        <w:t xml:space="preserve"> tutta</w:t>
      </w:r>
      <w:r w:rsidRPr="00D41874">
        <w:t xml:space="preserve"> la durata dell’in</w:t>
      </w:r>
      <w:r w:rsidR="000451C7" w:rsidRPr="00D41874">
        <w:t>carico;</w:t>
      </w:r>
    </w:p>
    <w:p w:rsidR="000451C7" w:rsidRPr="00D41874" w:rsidRDefault="000451C7" w:rsidP="0021145F">
      <w:pPr>
        <w:numPr>
          <w:ilvl w:val="0"/>
          <w:numId w:val="9"/>
        </w:numPr>
        <w:tabs>
          <w:tab w:val="left" w:pos="284"/>
        </w:tabs>
        <w:ind w:left="567" w:hanging="283"/>
        <w:jc w:val="both"/>
      </w:pPr>
      <w:proofErr w:type="gramStart"/>
      <w:r w:rsidRPr="00D41874">
        <w:t>rispettare</w:t>
      </w:r>
      <w:proofErr w:type="gramEnd"/>
      <w:r w:rsidRPr="00D41874">
        <w:t xml:space="preserve"> i </w:t>
      </w:r>
      <w:r w:rsidR="0041159F" w:rsidRPr="00D41874">
        <w:t>limiti di cui all’art. 4</w:t>
      </w:r>
      <w:r w:rsidR="00F93473">
        <w:t>,</w:t>
      </w:r>
      <w:r w:rsidR="0041159F" w:rsidRPr="00D41874">
        <w:t xml:space="preserve"> comma 3 dei Disciplinari di cui alle DD.GG.RR. n. 766 e n. 768 del 1</w:t>
      </w:r>
      <w:r w:rsidR="00F93473">
        <w:t>°</w:t>
      </w:r>
      <w:r w:rsidR="0041159F" w:rsidRPr="00D41874">
        <w:t xml:space="preserve"> dicembre 2020 per tutta la durata dell’incarico conferito </w:t>
      </w:r>
      <w:r w:rsidR="00CB5BAE">
        <w:t>da</w:t>
      </w:r>
      <w:r w:rsidR="00CB5BAE">
        <w:t xml:space="preserve"> ARTA</w:t>
      </w:r>
      <w:r w:rsidR="00CB5BAE" w:rsidRPr="00D41874">
        <w:t xml:space="preserve"> Abruzzo</w:t>
      </w:r>
      <w:r w:rsidR="0041159F" w:rsidRPr="00D41874">
        <w:t>,</w:t>
      </w:r>
      <w:r w:rsidRPr="00D41874">
        <w:t xml:space="preserve"> pena la decadenza dallo stesso;</w:t>
      </w:r>
    </w:p>
    <w:p w:rsidR="00E15A45" w:rsidRPr="001A6FF3" w:rsidRDefault="0041159F" w:rsidP="0021145F">
      <w:pPr>
        <w:numPr>
          <w:ilvl w:val="0"/>
          <w:numId w:val="9"/>
        </w:numPr>
        <w:tabs>
          <w:tab w:val="left" w:pos="284"/>
        </w:tabs>
        <w:ind w:left="567" w:hanging="283"/>
        <w:jc w:val="both"/>
      </w:pPr>
      <w:proofErr w:type="gramStart"/>
      <w:r w:rsidRPr="00D41874">
        <w:t>comunicare</w:t>
      </w:r>
      <w:proofErr w:type="gramEnd"/>
      <w:r w:rsidRPr="00D41874">
        <w:t xml:space="preserve"> tempestivamente all’Amministrazione il verificarsi di eventuali cause </w:t>
      </w:r>
      <w:r w:rsidR="0001332E" w:rsidRPr="00D41874">
        <w:t>di incompatibilità o di condizioni di conflitto di interesse, nonché di</w:t>
      </w:r>
      <w:r w:rsidRPr="00D41874">
        <w:t xml:space="preserve"> decadenza di cui al comma 7 dell’art. 6 dei Disciplinari di cui alle DD.GG.RR. n. 766 e n. 768 del 1 dicembre 2020</w:t>
      </w:r>
      <w:r w:rsidR="009E7EAE">
        <w:t>.</w:t>
      </w:r>
      <w:r w:rsidRPr="009E7EAE">
        <w:rPr>
          <w:b/>
        </w:rPr>
        <w:t xml:space="preserve"> </w:t>
      </w:r>
    </w:p>
    <w:p w:rsidR="001A6FF3" w:rsidRPr="00D41874" w:rsidRDefault="001A6FF3" w:rsidP="001A6FF3">
      <w:pPr>
        <w:tabs>
          <w:tab w:val="left" w:pos="284"/>
        </w:tabs>
        <w:ind w:left="567"/>
        <w:jc w:val="both"/>
      </w:pPr>
    </w:p>
    <w:p w:rsidR="00E8747E" w:rsidRPr="00D41874" w:rsidRDefault="00E8747E" w:rsidP="009E7EAE">
      <w:pPr>
        <w:keepNext/>
        <w:autoSpaceDE w:val="0"/>
        <w:autoSpaceDN w:val="0"/>
        <w:adjustRightInd w:val="0"/>
        <w:jc w:val="center"/>
        <w:rPr>
          <w:b/>
          <w:bCs/>
        </w:rPr>
      </w:pPr>
      <w:r w:rsidRPr="00D41874">
        <w:rPr>
          <w:b/>
          <w:bCs/>
        </w:rPr>
        <w:t>Art. 7</w:t>
      </w:r>
    </w:p>
    <w:p w:rsidR="00E8747E" w:rsidRPr="00D41874" w:rsidRDefault="00E8747E" w:rsidP="009E7EAE">
      <w:pPr>
        <w:keepNext/>
        <w:autoSpaceDE w:val="0"/>
        <w:autoSpaceDN w:val="0"/>
        <w:adjustRightInd w:val="0"/>
        <w:jc w:val="center"/>
        <w:rPr>
          <w:b/>
          <w:bCs/>
          <w:i/>
        </w:rPr>
      </w:pPr>
      <w:r w:rsidRPr="00D41874">
        <w:rPr>
          <w:b/>
          <w:bCs/>
          <w:i/>
        </w:rPr>
        <w:t>Riservatezza</w:t>
      </w:r>
    </w:p>
    <w:p w:rsidR="001E7025" w:rsidRPr="00D41874" w:rsidRDefault="001E7025" w:rsidP="001E7025">
      <w:pPr>
        <w:autoSpaceDE w:val="0"/>
        <w:autoSpaceDN w:val="0"/>
        <w:adjustRightInd w:val="0"/>
        <w:jc w:val="center"/>
        <w:rPr>
          <w:b/>
          <w:bCs/>
          <w:i/>
        </w:rPr>
      </w:pPr>
    </w:p>
    <w:p w:rsidR="003B58BC" w:rsidRPr="00934CA2" w:rsidRDefault="00E8747E" w:rsidP="00AF64F0">
      <w:pPr>
        <w:numPr>
          <w:ilvl w:val="0"/>
          <w:numId w:val="24"/>
        </w:numPr>
        <w:autoSpaceDE w:val="0"/>
        <w:autoSpaceDN w:val="0"/>
        <w:adjustRightInd w:val="0"/>
        <w:ind w:left="284" w:hanging="284"/>
        <w:jc w:val="both"/>
      </w:pPr>
      <w:r w:rsidRPr="00934CA2">
        <w:t>Il professionista incaricato è tenuto a rispettare il segreto professionale e a non</w:t>
      </w:r>
      <w:r w:rsidR="001E7025" w:rsidRPr="00934CA2">
        <w:t xml:space="preserve"> </w:t>
      </w:r>
      <w:r w:rsidRPr="00934CA2">
        <w:t>divulgare fatti</w:t>
      </w:r>
      <w:r w:rsidR="002627EC">
        <w:t>, dati</w:t>
      </w:r>
      <w:r w:rsidRPr="00934CA2">
        <w:t xml:space="preserve"> o informazioni di cui sia venuto a conoscenza in occasione</w:t>
      </w:r>
      <w:r w:rsidR="001E7025" w:rsidRPr="00934CA2">
        <w:t xml:space="preserve"> </w:t>
      </w:r>
      <w:r w:rsidRPr="00934CA2">
        <w:t xml:space="preserve">dell’espletamento </w:t>
      </w:r>
      <w:r w:rsidR="002627EC" w:rsidRPr="00934CA2">
        <w:t>del</w:t>
      </w:r>
      <w:r w:rsidR="002627EC">
        <w:t xml:space="preserve"> presente </w:t>
      </w:r>
      <w:r w:rsidR="002627EC" w:rsidRPr="00934CA2">
        <w:t>incarico</w:t>
      </w:r>
      <w:r w:rsidRPr="00934CA2">
        <w:t>.</w:t>
      </w:r>
      <w:r w:rsidR="00DA5C41" w:rsidRPr="00934CA2">
        <w:t xml:space="preserve"> </w:t>
      </w:r>
      <w:r w:rsidR="008F7C7C" w:rsidRPr="00934CA2">
        <w:t>A</w:t>
      </w:r>
      <w:r w:rsidR="00CB40F8" w:rsidRPr="00934CA2">
        <w:t>i sensi dell’art. 2</w:t>
      </w:r>
      <w:r w:rsidR="002627EC">
        <w:t>,</w:t>
      </w:r>
      <w:r w:rsidR="00CB40F8" w:rsidRPr="00934CA2">
        <w:t xml:space="preserve"> comma 3 del D.P.R. 16 aprile 2013 n. 62 “Codice di comportamento dei </w:t>
      </w:r>
      <w:r w:rsidR="00CB40F8" w:rsidRPr="0027761C">
        <w:t>dipendenti pubblici”</w:t>
      </w:r>
      <w:r w:rsidR="008F7C7C" w:rsidRPr="0027761C">
        <w:t>, durante lo svolgimento dell</w:t>
      </w:r>
      <w:r w:rsidR="002627EC">
        <w:t xml:space="preserve">e attività </w:t>
      </w:r>
      <w:r w:rsidR="00F270AF" w:rsidRPr="0027761C">
        <w:t>di cui al</w:t>
      </w:r>
      <w:r w:rsidR="002627EC">
        <w:t xml:space="preserve"> precedente </w:t>
      </w:r>
      <w:r w:rsidR="00F270AF" w:rsidRPr="0027761C">
        <w:t>art. 2</w:t>
      </w:r>
      <w:r w:rsidR="008F7C7C" w:rsidRPr="0027761C">
        <w:t>, il professionista osserva gli obblighi di condotta previsti da</w:t>
      </w:r>
      <w:r w:rsidR="00CB5BAE">
        <w:t>l</w:t>
      </w:r>
      <w:r w:rsidR="008F7C7C" w:rsidRPr="0027761C">
        <w:t xml:space="preserve"> suindicat</w:t>
      </w:r>
      <w:r w:rsidR="00CB5BAE">
        <w:t>o</w:t>
      </w:r>
      <w:r w:rsidR="008F7C7C" w:rsidRPr="0027761C">
        <w:t xml:space="preserve"> Codic</w:t>
      </w:r>
      <w:r w:rsidR="00CB5BAE">
        <w:t>e</w:t>
      </w:r>
      <w:r w:rsidR="008F7C7C" w:rsidRPr="0027761C">
        <w:t>, la cui viola</w:t>
      </w:r>
      <w:r w:rsidR="00E8039B" w:rsidRPr="0027761C">
        <w:t xml:space="preserve">zione costituisce motivo di risoluzione di diritto del presente </w:t>
      </w:r>
      <w:r w:rsidR="008F7C7C" w:rsidRPr="0027761C">
        <w:t>incarico.</w:t>
      </w:r>
      <w:r w:rsidR="006F015D" w:rsidRPr="0027761C">
        <w:t xml:space="preserve"> Il professionista si impegna al rispetto della normativa in mater</w:t>
      </w:r>
      <w:r w:rsidR="007F4FE7" w:rsidRPr="0027761C">
        <w:t xml:space="preserve">ia di </w:t>
      </w:r>
      <w:r w:rsidR="00934CA2" w:rsidRPr="0027761C">
        <w:t xml:space="preserve">protezione di dati personali </w:t>
      </w:r>
      <w:r w:rsidR="0027761C" w:rsidRPr="0027761C">
        <w:t>(Reg. UE 2016/679)</w:t>
      </w:r>
      <w:r w:rsidR="0027761C">
        <w:t xml:space="preserve">, </w:t>
      </w:r>
      <w:r w:rsidR="0027761C" w:rsidRPr="0027761C">
        <w:t>la cui violazione costituisce motivo di risoluzione di diritto del presente incarico</w:t>
      </w:r>
      <w:r w:rsidR="00BD6E12" w:rsidRPr="00D605C5">
        <w:t>.</w:t>
      </w:r>
    </w:p>
    <w:p w:rsidR="003B58BC" w:rsidRPr="00934CA2" w:rsidRDefault="003B58BC" w:rsidP="00934CA2">
      <w:pPr>
        <w:autoSpaceDE w:val="0"/>
        <w:autoSpaceDN w:val="0"/>
        <w:adjustRightInd w:val="0"/>
        <w:jc w:val="both"/>
      </w:pPr>
    </w:p>
    <w:p w:rsidR="003B58BC" w:rsidRPr="00D41874" w:rsidRDefault="003B58BC" w:rsidP="003B58BC">
      <w:pPr>
        <w:autoSpaceDE w:val="0"/>
        <w:autoSpaceDN w:val="0"/>
        <w:adjustRightInd w:val="0"/>
        <w:jc w:val="center"/>
        <w:rPr>
          <w:b/>
          <w:bCs/>
        </w:rPr>
      </w:pPr>
      <w:r w:rsidRPr="00D41874">
        <w:rPr>
          <w:b/>
          <w:bCs/>
        </w:rPr>
        <w:t xml:space="preserve">Art. 8 </w:t>
      </w:r>
    </w:p>
    <w:p w:rsidR="003B58BC" w:rsidRPr="00D41874" w:rsidRDefault="003B58BC" w:rsidP="003B58BC">
      <w:pPr>
        <w:autoSpaceDE w:val="0"/>
        <w:autoSpaceDN w:val="0"/>
        <w:adjustRightInd w:val="0"/>
        <w:jc w:val="center"/>
        <w:rPr>
          <w:b/>
          <w:bCs/>
          <w:i/>
        </w:rPr>
      </w:pPr>
      <w:r w:rsidRPr="00D41874">
        <w:rPr>
          <w:b/>
          <w:bCs/>
          <w:i/>
        </w:rPr>
        <w:t>Trattamento dei dati personali</w:t>
      </w:r>
    </w:p>
    <w:p w:rsidR="003B58BC" w:rsidRPr="00D41874" w:rsidRDefault="003B58BC" w:rsidP="003B58BC">
      <w:pPr>
        <w:autoSpaceDE w:val="0"/>
        <w:autoSpaceDN w:val="0"/>
        <w:adjustRightInd w:val="0"/>
        <w:jc w:val="center"/>
        <w:rPr>
          <w:b/>
          <w:bCs/>
          <w:i/>
        </w:rPr>
      </w:pPr>
    </w:p>
    <w:p w:rsidR="006D1A6A" w:rsidRPr="000B43FE" w:rsidRDefault="000B43FE" w:rsidP="000B43FE">
      <w:pPr>
        <w:pStyle w:val="Default"/>
        <w:ind w:left="284" w:hanging="284"/>
        <w:jc w:val="both"/>
        <w:rPr>
          <w:rFonts w:ascii="Times New Roman" w:hAnsi="Times New Roman" w:cs="Times New Roman"/>
          <w:bCs/>
          <w:i/>
        </w:rPr>
      </w:pPr>
      <w:r>
        <w:rPr>
          <w:rFonts w:ascii="Times New Roman" w:hAnsi="Times New Roman" w:cs="Times New Roman"/>
        </w:rPr>
        <w:t xml:space="preserve">1. </w:t>
      </w:r>
      <w:r w:rsidR="008D1388" w:rsidRPr="000B43FE">
        <w:rPr>
          <w:rFonts w:ascii="Times New Roman" w:hAnsi="Times New Roman" w:cs="Times New Roman"/>
        </w:rPr>
        <w:t>I</w:t>
      </w:r>
      <w:r w:rsidR="003B58BC" w:rsidRPr="000B43FE">
        <w:rPr>
          <w:rFonts w:ascii="Times New Roman" w:hAnsi="Times New Roman" w:cs="Times New Roman"/>
        </w:rPr>
        <w:t xml:space="preserve">l trattamento dei dati personali </w:t>
      </w:r>
      <w:r w:rsidR="008D1388" w:rsidRPr="000B43FE">
        <w:rPr>
          <w:rFonts w:ascii="Times New Roman" w:hAnsi="Times New Roman" w:cs="Times New Roman"/>
        </w:rPr>
        <w:t xml:space="preserve">avviene </w:t>
      </w:r>
      <w:r w:rsidR="003B58BC" w:rsidRPr="000B43FE">
        <w:rPr>
          <w:rFonts w:ascii="Times New Roman" w:hAnsi="Times New Roman" w:cs="Times New Roman"/>
        </w:rPr>
        <w:t xml:space="preserve">nel rispetto di quanto previsto dal Regolamento (UE) n. 679/2016 del Parlamento europeo e del Consiglio del 27 aprile 2016 </w:t>
      </w:r>
      <w:r w:rsidR="002627EC" w:rsidRPr="000B43FE">
        <w:rPr>
          <w:rFonts w:ascii="Times New Roman" w:hAnsi="Times New Roman" w:cs="Times New Roman"/>
        </w:rPr>
        <w:t xml:space="preserve">e </w:t>
      </w:r>
      <w:proofErr w:type="spellStart"/>
      <w:r w:rsidR="002627EC" w:rsidRPr="000B43FE">
        <w:rPr>
          <w:rFonts w:ascii="Times New Roman" w:hAnsi="Times New Roman" w:cs="Times New Roman"/>
        </w:rPr>
        <w:t>s.m.i.</w:t>
      </w:r>
      <w:proofErr w:type="spellEnd"/>
      <w:r w:rsidR="002627EC" w:rsidRPr="000B43FE">
        <w:rPr>
          <w:rFonts w:ascii="Times New Roman" w:hAnsi="Times New Roman" w:cs="Times New Roman"/>
        </w:rPr>
        <w:t xml:space="preserve"> </w:t>
      </w:r>
      <w:r w:rsidR="003B58BC" w:rsidRPr="000B43FE">
        <w:rPr>
          <w:rFonts w:ascii="Times New Roman" w:hAnsi="Times New Roman" w:cs="Times New Roman"/>
        </w:rPr>
        <w:t>e dal D.l</w:t>
      </w:r>
      <w:r w:rsidR="008D1388" w:rsidRPr="000B43FE">
        <w:rPr>
          <w:rFonts w:ascii="Times New Roman" w:hAnsi="Times New Roman" w:cs="Times New Roman"/>
        </w:rPr>
        <w:t>gs. 30 giugno 2003</w:t>
      </w:r>
      <w:r w:rsidR="005152C6" w:rsidRPr="000B43FE">
        <w:rPr>
          <w:rFonts w:ascii="Times New Roman" w:hAnsi="Times New Roman" w:cs="Times New Roman"/>
        </w:rPr>
        <w:t xml:space="preserve"> n. 196 e </w:t>
      </w:r>
      <w:proofErr w:type="spellStart"/>
      <w:r w:rsidR="005152C6" w:rsidRPr="000B43FE">
        <w:rPr>
          <w:rFonts w:ascii="Times New Roman" w:hAnsi="Times New Roman" w:cs="Times New Roman"/>
        </w:rPr>
        <w:t>s.m.i.</w:t>
      </w:r>
      <w:proofErr w:type="spellEnd"/>
      <w:r w:rsidR="005152C6" w:rsidRPr="000B43FE">
        <w:rPr>
          <w:rFonts w:ascii="Times New Roman" w:hAnsi="Times New Roman" w:cs="Times New Roman"/>
        </w:rPr>
        <w:t>, secondo le m</w:t>
      </w:r>
      <w:r w:rsidR="00E8039B" w:rsidRPr="000B43FE">
        <w:rPr>
          <w:rFonts w:ascii="Times New Roman" w:hAnsi="Times New Roman" w:cs="Times New Roman"/>
        </w:rPr>
        <w:t>odalità e</w:t>
      </w:r>
      <w:r w:rsidR="00076FC0" w:rsidRPr="000B43FE">
        <w:rPr>
          <w:rFonts w:ascii="Times New Roman" w:hAnsi="Times New Roman" w:cs="Times New Roman"/>
        </w:rPr>
        <w:t xml:space="preserve"> nei limiti di cui all’allegat</w:t>
      </w:r>
      <w:r w:rsidR="00615580" w:rsidRPr="000B43FE">
        <w:rPr>
          <w:rFonts w:ascii="Times New Roman" w:hAnsi="Times New Roman" w:cs="Times New Roman"/>
        </w:rPr>
        <w:t>a</w:t>
      </w:r>
      <w:r w:rsidR="00E8039B" w:rsidRPr="000B43FE">
        <w:rPr>
          <w:rFonts w:ascii="Times New Roman" w:hAnsi="Times New Roman" w:cs="Times New Roman"/>
        </w:rPr>
        <w:t xml:space="preserve"> </w:t>
      </w:r>
      <w:r w:rsidRPr="000B43FE">
        <w:rPr>
          <w:rFonts w:ascii="Times New Roman" w:hAnsi="Times New Roman" w:cs="Times New Roman"/>
          <w:i/>
        </w:rPr>
        <w:t>“</w:t>
      </w:r>
      <w:r w:rsidRPr="000B43FE">
        <w:rPr>
          <w:rFonts w:ascii="Times New Roman" w:hAnsi="Times New Roman" w:cs="Times New Roman"/>
          <w:bCs/>
          <w:i/>
        </w:rPr>
        <w:t>Informativa ai sensi del Regolamento (UE) 2016/679 relativi alla protezione dei dati personali”.</w:t>
      </w:r>
    </w:p>
    <w:p w:rsidR="000B43FE" w:rsidRPr="000B43FE" w:rsidRDefault="000B43FE" w:rsidP="000B43FE">
      <w:pPr>
        <w:pStyle w:val="Default"/>
        <w:ind w:left="284" w:hanging="284"/>
        <w:jc w:val="both"/>
        <w:rPr>
          <w:rFonts w:ascii="Times New Roman" w:hAnsi="Times New Roman" w:cs="Times New Roman"/>
        </w:rPr>
      </w:pPr>
    </w:p>
    <w:p w:rsidR="00E8747E" w:rsidRPr="00D41874" w:rsidRDefault="00014B68" w:rsidP="001E7025">
      <w:pPr>
        <w:autoSpaceDE w:val="0"/>
        <w:autoSpaceDN w:val="0"/>
        <w:adjustRightInd w:val="0"/>
        <w:jc w:val="center"/>
        <w:rPr>
          <w:b/>
          <w:bCs/>
        </w:rPr>
      </w:pPr>
      <w:r w:rsidRPr="00D41874">
        <w:rPr>
          <w:b/>
          <w:bCs/>
        </w:rPr>
        <w:t>Art. 9</w:t>
      </w:r>
    </w:p>
    <w:p w:rsidR="00E8747E" w:rsidRPr="00D41874" w:rsidRDefault="001022EE" w:rsidP="001E7025">
      <w:pPr>
        <w:autoSpaceDE w:val="0"/>
        <w:autoSpaceDN w:val="0"/>
        <w:adjustRightInd w:val="0"/>
        <w:jc w:val="center"/>
        <w:rPr>
          <w:b/>
          <w:bCs/>
          <w:i/>
        </w:rPr>
      </w:pPr>
      <w:r>
        <w:rPr>
          <w:b/>
          <w:bCs/>
          <w:i/>
        </w:rPr>
        <w:t>C</w:t>
      </w:r>
      <w:r w:rsidR="002C7DBF">
        <w:rPr>
          <w:b/>
          <w:bCs/>
          <w:i/>
        </w:rPr>
        <w:t>lausola risolutiva espressa</w:t>
      </w:r>
    </w:p>
    <w:p w:rsidR="001E7025" w:rsidRPr="00D41874" w:rsidRDefault="001E7025" w:rsidP="001E7025">
      <w:pPr>
        <w:autoSpaceDE w:val="0"/>
        <w:autoSpaceDN w:val="0"/>
        <w:adjustRightInd w:val="0"/>
        <w:jc w:val="center"/>
        <w:rPr>
          <w:b/>
          <w:bCs/>
          <w:i/>
        </w:rPr>
      </w:pPr>
    </w:p>
    <w:p w:rsidR="00E8747E" w:rsidRDefault="00DF63DE" w:rsidP="0021145F">
      <w:pPr>
        <w:numPr>
          <w:ilvl w:val="0"/>
          <w:numId w:val="10"/>
        </w:numPr>
        <w:autoSpaceDE w:val="0"/>
        <w:autoSpaceDN w:val="0"/>
        <w:adjustRightInd w:val="0"/>
        <w:ind w:left="284" w:hanging="284"/>
        <w:jc w:val="both"/>
      </w:pPr>
      <w:r w:rsidRPr="00D41874">
        <w:t>E</w:t>
      </w:r>
      <w:r w:rsidR="002D125C">
        <w:t>’</w:t>
      </w:r>
      <w:r w:rsidR="002627EC">
        <w:t xml:space="preserve"> </w:t>
      </w:r>
      <w:r w:rsidR="00E8747E" w:rsidRPr="00D41874">
        <w:t xml:space="preserve">fatto assoluto divieto di cessione del </w:t>
      </w:r>
      <w:r w:rsidR="00053D4E">
        <w:t xml:space="preserve">presente </w:t>
      </w:r>
      <w:r w:rsidR="0034420F">
        <w:t>accordo</w:t>
      </w:r>
      <w:r w:rsidR="00E8747E" w:rsidRPr="00D41874">
        <w:t>, pena l’immediata risoluzione dello</w:t>
      </w:r>
      <w:r w:rsidR="001E7025" w:rsidRPr="00D41874">
        <w:t xml:space="preserve"> </w:t>
      </w:r>
      <w:r w:rsidR="00E8747E" w:rsidRPr="00D41874">
        <w:t>stesso, salvo il risarcimento del danno.</w:t>
      </w:r>
    </w:p>
    <w:p w:rsidR="00A40EA3" w:rsidRDefault="00701DB4" w:rsidP="0021145F">
      <w:pPr>
        <w:numPr>
          <w:ilvl w:val="0"/>
          <w:numId w:val="10"/>
        </w:numPr>
        <w:autoSpaceDE w:val="0"/>
        <w:autoSpaceDN w:val="0"/>
        <w:adjustRightInd w:val="0"/>
        <w:ind w:left="284" w:hanging="284"/>
        <w:jc w:val="both"/>
      </w:pPr>
      <w:r>
        <w:t>L’</w:t>
      </w:r>
      <w:r w:rsidR="001C6F6A">
        <w:t>annullamento</w:t>
      </w:r>
      <w:r w:rsidR="001A0358">
        <w:t xml:space="preserve"> </w:t>
      </w:r>
      <w:r w:rsidR="00A40EA3">
        <w:t xml:space="preserve">della procedura </w:t>
      </w:r>
      <w:r w:rsidR="00561122">
        <w:t>di costituzione</w:t>
      </w:r>
      <w:r w:rsidR="007416BA">
        <w:t xml:space="preserve"> dell’</w:t>
      </w:r>
      <w:r w:rsidR="005A3480">
        <w:t>OIV</w:t>
      </w:r>
      <w:r w:rsidR="007416BA">
        <w:t xml:space="preserve"> </w:t>
      </w:r>
      <w:r w:rsidR="00A40EA3">
        <w:t xml:space="preserve">e/o </w:t>
      </w:r>
      <w:r w:rsidR="001A0358">
        <w:t xml:space="preserve">degli atti e </w:t>
      </w:r>
      <w:r w:rsidR="00656C2D">
        <w:t xml:space="preserve">dei </w:t>
      </w:r>
      <w:r w:rsidR="001A0358">
        <w:t>provvedimenti</w:t>
      </w:r>
      <w:r w:rsidR="00140BE9">
        <w:t xml:space="preserve"> </w:t>
      </w:r>
      <w:r w:rsidR="00A40EA3">
        <w:t>ad e</w:t>
      </w:r>
      <w:r w:rsidR="00480A41">
        <w:t>ssa presupposti</w:t>
      </w:r>
      <w:r w:rsidR="00382D2C">
        <w:t xml:space="preserve"> e/o conseguenti, </w:t>
      </w:r>
      <w:r>
        <w:t>costituisce causa di ri</w:t>
      </w:r>
      <w:r w:rsidR="009D122F">
        <w:t>soluzione del presen</w:t>
      </w:r>
      <w:r w:rsidR="0034420F">
        <w:t>te accordo</w:t>
      </w:r>
      <w:r>
        <w:t>. Il professionista dichiara sin d’ora che non reclamerà alcun mancato guadagno dovuto alla eventuale riso</w:t>
      </w:r>
      <w:r w:rsidR="009D122F">
        <w:t>luzi</w:t>
      </w:r>
      <w:r w:rsidR="003B227A">
        <w:t>one anticipata d</w:t>
      </w:r>
      <w:r w:rsidR="0034420F">
        <w:t>el presente accordo</w:t>
      </w:r>
      <w:r w:rsidR="00B32DB4">
        <w:t>.</w:t>
      </w:r>
    </w:p>
    <w:p w:rsidR="00417083" w:rsidRPr="00D41874" w:rsidRDefault="00417083" w:rsidP="00E07C06">
      <w:pPr>
        <w:autoSpaceDE w:val="0"/>
        <w:autoSpaceDN w:val="0"/>
        <w:adjustRightInd w:val="0"/>
        <w:rPr>
          <w:b/>
          <w:bCs/>
        </w:rPr>
      </w:pPr>
    </w:p>
    <w:p w:rsidR="00E8747E" w:rsidRPr="00D41874" w:rsidRDefault="00014B68" w:rsidP="001E7025">
      <w:pPr>
        <w:autoSpaceDE w:val="0"/>
        <w:autoSpaceDN w:val="0"/>
        <w:adjustRightInd w:val="0"/>
        <w:jc w:val="center"/>
        <w:rPr>
          <w:b/>
          <w:bCs/>
        </w:rPr>
      </w:pPr>
      <w:r w:rsidRPr="00D41874">
        <w:rPr>
          <w:b/>
          <w:bCs/>
        </w:rPr>
        <w:t>Art. 10</w:t>
      </w:r>
    </w:p>
    <w:p w:rsidR="00E8747E" w:rsidRPr="00D41874" w:rsidRDefault="00E8747E" w:rsidP="001E7025">
      <w:pPr>
        <w:autoSpaceDE w:val="0"/>
        <w:autoSpaceDN w:val="0"/>
        <w:adjustRightInd w:val="0"/>
        <w:jc w:val="center"/>
        <w:rPr>
          <w:b/>
          <w:bCs/>
          <w:i/>
        </w:rPr>
      </w:pPr>
      <w:r w:rsidRPr="00D41874">
        <w:rPr>
          <w:b/>
          <w:bCs/>
          <w:i/>
        </w:rPr>
        <w:t>Foro competente</w:t>
      </w:r>
      <w:r w:rsidR="001E7025" w:rsidRPr="00D41874">
        <w:rPr>
          <w:b/>
          <w:bCs/>
          <w:i/>
        </w:rPr>
        <w:t xml:space="preserve">   </w:t>
      </w:r>
    </w:p>
    <w:p w:rsidR="001E7025" w:rsidRPr="00D41874" w:rsidRDefault="001E7025" w:rsidP="001E7025">
      <w:pPr>
        <w:autoSpaceDE w:val="0"/>
        <w:autoSpaceDN w:val="0"/>
        <w:adjustRightInd w:val="0"/>
        <w:jc w:val="center"/>
        <w:rPr>
          <w:b/>
          <w:bCs/>
          <w:i/>
        </w:rPr>
      </w:pPr>
    </w:p>
    <w:p w:rsidR="007601C5" w:rsidRPr="00D41874" w:rsidRDefault="00E8747E" w:rsidP="0021145F">
      <w:pPr>
        <w:numPr>
          <w:ilvl w:val="0"/>
          <w:numId w:val="11"/>
        </w:numPr>
        <w:autoSpaceDE w:val="0"/>
        <w:autoSpaceDN w:val="0"/>
        <w:adjustRightInd w:val="0"/>
        <w:ind w:left="284" w:hanging="284"/>
        <w:jc w:val="both"/>
      </w:pPr>
      <w:r w:rsidRPr="00D41874">
        <w:t>Per ogni controversia che dovesse insorgere tra le parti in relazione al presente</w:t>
      </w:r>
      <w:r w:rsidR="001E7025" w:rsidRPr="00D41874">
        <w:t xml:space="preserve"> </w:t>
      </w:r>
      <w:r w:rsidR="00F270AF" w:rsidRPr="00D41874">
        <w:t>incarico</w:t>
      </w:r>
      <w:r w:rsidRPr="00D41874">
        <w:t xml:space="preserve"> sarà competente il Foro di </w:t>
      </w:r>
      <w:r w:rsidR="00864EA1">
        <w:t>Pescara</w:t>
      </w:r>
      <w:r w:rsidRPr="00D41874">
        <w:t>.</w:t>
      </w:r>
      <w:r w:rsidR="00DE3E1C" w:rsidRPr="00D41874">
        <w:t xml:space="preserve"> </w:t>
      </w:r>
    </w:p>
    <w:p w:rsidR="00E8747E" w:rsidRPr="00D41874" w:rsidRDefault="0038229B" w:rsidP="0021145F">
      <w:pPr>
        <w:numPr>
          <w:ilvl w:val="0"/>
          <w:numId w:val="11"/>
        </w:numPr>
        <w:autoSpaceDE w:val="0"/>
        <w:autoSpaceDN w:val="0"/>
        <w:adjustRightInd w:val="0"/>
        <w:ind w:left="284" w:hanging="284"/>
        <w:jc w:val="both"/>
      </w:pPr>
      <w:r>
        <w:t>Il presente accordo</w:t>
      </w:r>
      <w:r w:rsidR="00DE3E1C" w:rsidRPr="00D41874">
        <w:t xml:space="preserve"> sarà registrato solo in caso d’</w:t>
      </w:r>
      <w:r w:rsidR="00D82333" w:rsidRPr="00D41874">
        <w:t>uso; le spese inerenti e conseguenti sono a carico dell’incaricato, che se le assume.</w:t>
      </w:r>
    </w:p>
    <w:p w:rsidR="002F1B75" w:rsidRPr="00D41874" w:rsidRDefault="002F1B75" w:rsidP="009143B9">
      <w:pPr>
        <w:autoSpaceDE w:val="0"/>
        <w:autoSpaceDN w:val="0"/>
        <w:adjustRightInd w:val="0"/>
        <w:rPr>
          <w:b/>
          <w:bCs/>
        </w:rPr>
      </w:pPr>
    </w:p>
    <w:p w:rsidR="00E8747E" w:rsidRPr="00D41874" w:rsidRDefault="00014B68" w:rsidP="001E7025">
      <w:pPr>
        <w:autoSpaceDE w:val="0"/>
        <w:autoSpaceDN w:val="0"/>
        <w:adjustRightInd w:val="0"/>
        <w:jc w:val="center"/>
        <w:rPr>
          <w:b/>
          <w:bCs/>
        </w:rPr>
      </w:pPr>
      <w:r w:rsidRPr="00D41874">
        <w:rPr>
          <w:b/>
          <w:bCs/>
        </w:rPr>
        <w:t>Art. 11</w:t>
      </w:r>
    </w:p>
    <w:p w:rsidR="00E8747E" w:rsidRPr="00D41874" w:rsidRDefault="00E8747E" w:rsidP="001E7025">
      <w:pPr>
        <w:autoSpaceDE w:val="0"/>
        <w:autoSpaceDN w:val="0"/>
        <w:adjustRightInd w:val="0"/>
        <w:jc w:val="center"/>
        <w:rPr>
          <w:b/>
          <w:bCs/>
          <w:i/>
        </w:rPr>
      </w:pPr>
      <w:r w:rsidRPr="00D41874">
        <w:rPr>
          <w:b/>
          <w:bCs/>
          <w:i/>
        </w:rPr>
        <w:t>Rinvio</w:t>
      </w:r>
    </w:p>
    <w:p w:rsidR="001E7025" w:rsidRPr="00D41874" w:rsidRDefault="001E7025" w:rsidP="001E7025">
      <w:pPr>
        <w:autoSpaceDE w:val="0"/>
        <w:autoSpaceDN w:val="0"/>
        <w:adjustRightInd w:val="0"/>
        <w:jc w:val="center"/>
        <w:rPr>
          <w:b/>
          <w:bCs/>
          <w:i/>
        </w:rPr>
      </w:pPr>
    </w:p>
    <w:p w:rsidR="001E7025" w:rsidRPr="00D41874" w:rsidRDefault="00FA60B9" w:rsidP="0021145F">
      <w:pPr>
        <w:numPr>
          <w:ilvl w:val="0"/>
          <w:numId w:val="12"/>
        </w:numPr>
        <w:autoSpaceDE w:val="0"/>
        <w:autoSpaceDN w:val="0"/>
        <w:adjustRightInd w:val="0"/>
        <w:ind w:left="284" w:hanging="284"/>
        <w:jc w:val="both"/>
      </w:pPr>
      <w:r w:rsidRPr="00D41874">
        <w:t>Pe</w:t>
      </w:r>
      <w:r w:rsidR="00E8747E" w:rsidRPr="00D41874">
        <w:t>r qualsiasi eventualità non prevista dal</w:t>
      </w:r>
      <w:r w:rsidR="0055690E">
        <w:t xml:space="preserve"> presente accordo</w:t>
      </w:r>
      <w:r w:rsidR="00E8747E" w:rsidRPr="00D41874">
        <w:t>, le parti si richiamano</w:t>
      </w:r>
      <w:r w:rsidR="001E7025" w:rsidRPr="00D41874">
        <w:t xml:space="preserve"> </w:t>
      </w:r>
      <w:r w:rsidR="00E8747E" w:rsidRPr="00D41874">
        <w:t xml:space="preserve">espressamente alle norme stabilite </w:t>
      </w:r>
      <w:r w:rsidR="002627EC" w:rsidRPr="00D41874">
        <w:t xml:space="preserve">in materia </w:t>
      </w:r>
      <w:r w:rsidR="00E8747E" w:rsidRPr="00D41874">
        <w:t>dal codice civile</w:t>
      </w:r>
      <w:r w:rsidR="002627EC">
        <w:t>,</w:t>
      </w:r>
      <w:r w:rsidR="00E8747E" w:rsidRPr="00D41874">
        <w:t xml:space="preserve"> </w:t>
      </w:r>
      <w:r w:rsidR="00F026C7" w:rsidRPr="00D41874">
        <w:t>dalla legislazione</w:t>
      </w:r>
      <w:r w:rsidR="00396A27" w:rsidRPr="00D41874">
        <w:t xml:space="preserve"> </w:t>
      </w:r>
      <w:r w:rsidR="0074053B" w:rsidRPr="00D41874">
        <w:t xml:space="preserve">e dai </w:t>
      </w:r>
      <w:r w:rsidR="00615580" w:rsidRPr="00D41874">
        <w:t>disciplinari vigenti</w:t>
      </w:r>
      <w:r w:rsidR="001E7025" w:rsidRPr="00D41874">
        <w:t>.</w:t>
      </w:r>
    </w:p>
    <w:p w:rsidR="001E7025" w:rsidRPr="00D41874" w:rsidRDefault="001E7025" w:rsidP="001E7025">
      <w:pPr>
        <w:autoSpaceDE w:val="0"/>
        <w:autoSpaceDN w:val="0"/>
        <w:adjustRightInd w:val="0"/>
        <w:ind w:left="720"/>
        <w:jc w:val="both"/>
      </w:pPr>
    </w:p>
    <w:p w:rsidR="00E8747E" w:rsidRDefault="00E8747E" w:rsidP="001E7025">
      <w:pPr>
        <w:autoSpaceDE w:val="0"/>
        <w:autoSpaceDN w:val="0"/>
        <w:adjustRightInd w:val="0"/>
        <w:ind w:left="720"/>
        <w:jc w:val="both"/>
      </w:pPr>
      <w:r w:rsidRPr="00D41874">
        <w:t xml:space="preserve">Letto, approvato e sottoscritto a </w:t>
      </w:r>
      <w:r w:rsidR="001975F3" w:rsidRPr="00D41874">
        <w:t>_____________</w:t>
      </w:r>
      <w:r w:rsidRPr="00D41874">
        <w:t xml:space="preserve">, lì </w:t>
      </w:r>
      <w:r w:rsidR="001975F3" w:rsidRPr="00D41874">
        <w:t>______________</w:t>
      </w:r>
    </w:p>
    <w:p w:rsidR="001E7025" w:rsidRPr="00D41874" w:rsidRDefault="001E7025" w:rsidP="00414AF4">
      <w:pPr>
        <w:autoSpaceDE w:val="0"/>
        <w:autoSpaceDN w:val="0"/>
        <w:adjustRightInd w:val="0"/>
        <w:jc w:val="both"/>
      </w:pPr>
    </w:p>
    <w:p w:rsidR="00E8747E" w:rsidRPr="00D41874" w:rsidRDefault="001E7025" w:rsidP="00414AF4">
      <w:pPr>
        <w:autoSpaceDE w:val="0"/>
        <w:autoSpaceDN w:val="0"/>
        <w:adjustRightInd w:val="0"/>
        <w:jc w:val="both"/>
      </w:pPr>
      <w:r w:rsidRPr="00D41874">
        <w:t xml:space="preserve">         </w:t>
      </w:r>
      <w:r w:rsidR="004452E3" w:rsidRPr="00D41874">
        <w:t xml:space="preserve">    </w:t>
      </w:r>
      <w:r w:rsidR="007714E3" w:rsidRPr="00D41874">
        <w:t xml:space="preserve">   </w:t>
      </w:r>
      <w:r w:rsidR="005E5748" w:rsidRPr="00D41874">
        <w:t>Il Professionista</w:t>
      </w:r>
      <w:r w:rsidR="00E8747E" w:rsidRPr="00D41874">
        <w:t xml:space="preserve"> </w:t>
      </w:r>
      <w:r w:rsidRPr="00D41874">
        <w:t xml:space="preserve">                                                   </w:t>
      </w:r>
      <w:r w:rsidR="005E5748" w:rsidRPr="00D41874">
        <w:t xml:space="preserve">  </w:t>
      </w:r>
      <w:r w:rsidRPr="00D41874">
        <w:t xml:space="preserve">      </w:t>
      </w:r>
      <w:r w:rsidR="00071309" w:rsidRPr="00D41874">
        <w:t xml:space="preserve">   </w:t>
      </w:r>
      <w:r w:rsidR="00E8747E" w:rsidRPr="00D41874">
        <w:t xml:space="preserve">Il </w:t>
      </w:r>
      <w:r w:rsidRPr="00D41874">
        <w:t>Di</w:t>
      </w:r>
      <w:r w:rsidR="004452E3" w:rsidRPr="00D41874">
        <w:t>r</w:t>
      </w:r>
      <w:r w:rsidRPr="00D41874">
        <w:t>e</w:t>
      </w:r>
      <w:r w:rsidR="004452E3" w:rsidRPr="00D41874">
        <w:t>t</w:t>
      </w:r>
      <w:r w:rsidRPr="00D41874">
        <w:t>t</w:t>
      </w:r>
      <w:r w:rsidR="004452E3" w:rsidRPr="00D41874">
        <w:t>or</w:t>
      </w:r>
      <w:r w:rsidRPr="00D41874">
        <w:t>e</w:t>
      </w:r>
      <w:r w:rsidR="004452E3" w:rsidRPr="00D41874">
        <w:t xml:space="preserve"> Generale </w:t>
      </w:r>
    </w:p>
    <w:p w:rsidR="00E10C8B" w:rsidRDefault="004452E3" w:rsidP="00014B68">
      <w:pPr>
        <w:autoSpaceDE w:val="0"/>
        <w:autoSpaceDN w:val="0"/>
        <w:adjustRightInd w:val="0"/>
        <w:jc w:val="both"/>
      </w:pPr>
      <w:r w:rsidRPr="00D41874">
        <w:t xml:space="preserve">    (</w:t>
      </w:r>
      <w:proofErr w:type="gramStart"/>
      <w:r w:rsidR="009462CB">
        <w:rPr>
          <w:b/>
        </w:rPr>
        <w:t>d</w:t>
      </w:r>
      <w:r w:rsidR="009462CB" w:rsidRPr="00D41874">
        <w:rPr>
          <w:b/>
        </w:rPr>
        <w:t>ott</w:t>
      </w:r>
      <w:r w:rsidR="007714E3" w:rsidRPr="00D41874">
        <w:rPr>
          <w:b/>
        </w:rPr>
        <w:t>.</w:t>
      </w:r>
      <w:r w:rsidR="009462CB">
        <w:rPr>
          <w:b/>
        </w:rPr>
        <w:t>/do</w:t>
      </w:r>
      <w:r w:rsidR="009E7EAE">
        <w:rPr>
          <w:b/>
        </w:rPr>
        <w:t>tt.</w:t>
      </w:r>
      <w:r w:rsidR="009462CB">
        <w:rPr>
          <w:b/>
        </w:rPr>
        <w:t>ssa</w:t>
      </w:r>
      <w:proofErr w:type="gramEnd"/>
      <w:r w:rsidR="007714E3" w:rsidRPr="00D41874">
        <w:rPr>
          <w:b/>
        </w:rPr>
        <w:t xml:space="preserve"> </w:t>
      </w:r>
      <w:r w:rsidR="001975F3" w:rsidRPr="00D41874">
        <w:rPr>
          <w:b/>
        </w:rPr>
        <w:t>____________________</w:t>
      </w:r>
      <w:r w:rsidRPr="00D41874">
        <w:t>)</w:t>
      </w:r>
      <w:r w:rsidR="00E8747E" w:rsidRPr="00D41874">
        <w:t xml:space="preserve"> </w:t>
      </w:r>
      <w:r w:rsidR="008C579A">
        <w:t xml:space="preserve"> </w:t>
      </w:r>
      <w:r w:rsidR="009E7EAE">
        <w:t xml:space="preserve">            </w:t>
      </w:r>
      <w:r w:rsidR="007714E3" w:rsidRPr="00D41874">
        <w:t xml:space="preserve"> </w:t>
      </w:r>
      <w:r w:rsidRPr="00D41874">
        <w:t>(</w:t>
      </w:r>
      <w:r w:rsidR="002627EC">
        <w:rPr>
          <w:b/>
        </w:rPr>
        <w:t>d</w:t>
      </w:r>
      <w:r w:rsidR="002627EC" w:rsidRPr="00D41874">
        <w:rPr>
          <w:b/>
        </w:rPr>
        <w:t>ott</w:t>
      </w:r>
      <w:r w:rsidR="001975F3" w:rsidRPr="00D41874">
        <w:rPr>
          <w:b/>
        </w:rPr>
        <w:t>.</w:t>
      </w:r>
      <w:r w:rsidR="002627EC">
        <w:rPr>
          <w:b/>
        </w:rPr>
        <w:t>/dott.ssa</w:t>
      </w:r>
      <w:r w:rsidR="001975F3" w:rsidRPr="00D41874">
        <w:rPr>
          <w:b/>
        </w:rPr>
        <w:t xml:space="preserve"> </w:t>
      </w:r>
      <w:r w:rsidR="005216FA" w:rsidRPr="00D41874">
        <w:rPr>
          <w:b/>
        </w:rPr>
        <w:t>____________________</w:t>
      </w:r>
      <w:r w:rsidRPr="00D41874">
        <w:t>)</w:t>
      </w:r>
    </w:p>
    <w:p w:rsidR="00E10C8B" w:rsidRDefault="00E10C8B" w:rsidP="00014B68">
      <w:pPr>
        <w:autoSpaceDE w:val="0"/>
        <w:autoSpaceDN w:val="0"/>
        <w:adjustRightInd w:val="0"/>
        <w:jc w:val="both"/>
      </w:pPr>
    </w:p>
    <w:p w:rsidR="00E8747E" w:rsidRPr="00D41874" w:rsidRDefault="00E8747E" w:rsidP="00014B68">
      <w:pPr>
        <w:autoSpaceDE w:val="0"/>
        <w:autoSpaceDN w:val="0"/>
        <w:adjustRightInd w:val="0"/>
        <w:jc w:val="both"/>
        <w:rPr>
          <w:b/>
          <w:bCs/>
          <w:i/>
        </w:rPr>
      </w:pPr>
      <w:r w:rsidRPr="00D41874">
        <w:t>Ai sensi e per gli effetti degli artt. 1341 e 1342 c.c. il sottoscritto dichiara di approvare</w:t>
      </w:r>
      <w:r w:rsidR="001E7025" w:rsidRPr="00D41874">
        <w:t xml:space="preserve"> </w:t>
      </w:r>
      <w:r w:rsidRPr="00D41874">
        <w:t>specificatamente le seguenti disposizioni di cui al presente disciplinare di incarico: Art. 4 (</w:t>
      </w:r>
      <w:r w:rsidR="00014B68" w:rsidRPr="00D41874">
        <w:rPr>
          <w:bCs/>
        </w:rPr>
        <w:t>Durata, cessazione e revoca</w:t>
      </w:r>
      <w:r w:rsidR="00523EAA" w:rsidRPr="00D41874">
        <w:rPr>
          <w:bCs/>
        </w:rPr>
        <w:t xml:space="preserve"> dell’incarico</w:t>
      </w:r>
      <w:r w:rsidR="009462CB" w:rsidRPr="00D41874">
        <w:t>)</w:t>
      </w:r>
      <w:r w:rsidR="009462CB">
        <w:t>;</w:t>
      </w:r>
      <w:r w:rsidR="009462CB" w:rsidRPr="00D41874">
        <w:t xml:space="preserve"> </w:t>
      </w:r>
      <w:r w:rsidR="00ED587C" w:rsidRPr="00D41874">
        <w:t>Art. 5 (Corrispettivo dell’incarico</w:t>
      </w:r>
      <w:r w:rsidRPr="00D41874">
        <w:t>)</w:t>
      </w:r>
      <w:r w:rsidR="009462CB">
        <w:t>;</w:t>
      </w:r>
      <w:r w:rsidRPr="00D41874">
        <w:t xml:space="preserve"> </w:t>
      </w:r>
      <w:r w:rsidR="00C75EBF" w:rsidRPr="00D41874">
        <w:t>Art. 6 (Incompatibilità</w:t>
      </w:r>
      <w:r w:rsidR="009462CB" w:rsidRPr="00D41874">
        <w:t>)</w:t>
      </w:r>
      <w:r w:rsidR="009462CB">
        <w:t>;</w:t>
      </w:r>
      <w:r w:rsidR="009462CB" w:rsidRPr="00D41874">
        <w:t xml:space="preserve"> </w:t>
      </w:r>
      <w:r w:rsidR="00DC3759">
        <w:t>Art. 7 (Riservatezza</w:t>
      </w:r>
      <w:r w:rsidR="009462CB">
        <w:t xml:space="preserve">); </w:t>
      </w:r>
      <w:r w:rsidR="00014B68" w:rsidRPr="00D41874">
        <w:t>Art. 9</w:t>
      </w:r>
      <w:r w:rsidR="006A2EA0">
        <w:t xml:space="preserve"> (Clausola risolutiva espressa</w:t>
      </w:r>
      <w:r w:rsidR="009462CB" w:rsidRPr="00D41874">
        <w:t>)</w:t>
      </w:r>
      <w:r w:rsidR="009462CB">
        <w:t>;</w:t>
      </w:r>
      <w:r w:rsidR="009462CB" w:rsidRPr="00D41874">
        <w:t xml:space="preserve"> </w:t>
      </w:r>
      <w:r w:rsidRPr="00D41874">
        <w:t xml:space="preserve">Art. </w:t>
      </w:r>
      <w:r w:rsidR="00014B68" w:rsidRPr="00D41874">
        <w:t>10</w:t>
      </w:r>
      <w:r w:rsidR="009166F9" w:rsidRPr="00D41874">
        <w:t xml:space="preserve"> (</w:t>
      </w:r>
      <w:r w:rsidRPr="00D41874">
        <w:t>Fo</w:t>
      </w:r>
      <w:r w:rsidR="009166F9" w:rsidRPr="00D41874">
        <w:t>ro competente</w:t>
      </w:r>
      <w:r w:rsidRPr="00D41874">
        <w:t>).</w:t>
      </w:r>
    </w:p>
    <w:p w:rsidR="001E7025" w:rsidRPr="00D41874" w:rsidRDefault="001E7025" w:rsidP="00414AF4">
      <w:pPr>
        <w:autoSpaceDE w:val="0"/>
        <w:autoSpaceDN w:val="0"/>
        <w:adjustRightInd w:val="0"/>
        <w:jc w:val="both"/>
      </w:pPr>
    </w:p>
    <w:p w:rsidR="00E8747E" w:rsidRPr="00D41874" w:rsidRDefault="00E8747E" w:rsidP="00414AF4">
      <w:pPr>
        <w:autoSpaceDE w:val="0"/>
        <w:autoSpaceDN w:val="0"/>
        <w:adjustRightInd w:val="0"/>
        <w:jc w:val="both"/>
      </w:pPr>
      <w:r w:rsidRPr="00D41874">
        <w:t>Per accettazione:</w:t>
      </w:r>
    </w:p>
    <w:p w:rsidR="001E7025" w:rsidRPr="00D41874" w:rsidRDefault="001E7025" w:rsidP="00414AF4">
      <w:pPr>
        <w:autoSpaceDE w:val="0"/>
        <w:autoSpaceDN w:val="0"/>
        <w:adjustRightInd w:val="0"/>
        <w:jc w:val="both"/>
      </w:pPr>
    </w:p>
    <w:p w:rsidR="001E7025" w:rsidRPr="00D41874" w:rsidRDefault="001E7025" w:rsidP="00414AF4">
      <w:pPr>
        <w:autoSpaceDE w:val="0"/>
        <w:autoSpaceDN w:val="0"/>
        <w:adjustRightInd w:val="0"/>
        <w:jc w:val="both"/>
      </w:pPr>
      <w:r w:rsidRPr="00D41874">
        <w:t xml:space="preserve">         </w:t>
      </w:r>
      <w:r w:rsidR="007714E3" w:rsidRPr="00D41874">
        <w:t xml:space="preserve">    </w:t>
      </w:r>
      <w:r w:rsidRPr="00D41874">
        <w:t>Il P</w:t>
      </w:r>
      <w:r w:rsidR="00E8747E" w:rsidRPr="00D41874">
        <w:t xml:space="preserve">rofessionista </w:t>
      </w:r>
    </w:p>
    <w:p w:rsidR="009E4C64" w:rsidRDefault="004452E3" w:rsidP="00414AF4">
      <w:pPr>
        <w:autoSpaceDE w:val="0"/>
        <w:autoSpaceDN w:val="0"/>
        <w:adjustRightInd w:val="0"/>
        <w:jc w:val="both"/>
      </w:pPr>
      <w:r w:rsidRPr="00D41874">
        <w:t xml:space="preserve">  (</w:t>
      </w:r>
      <w:proofErr w:type="gramStart"/>
      <w:r w:rsidR="00BF1B28">
        <w:rPr>
          <w:b/>
        </w:rPr>
        <w:t>d</w:t>
      </w:r>
      <w:r w:rsidR="007714E3" w:rsidRPr="00D41874">
        <w:rPr>
          <w:b/>
        </w:rPr>
        <w:t>ott.</w:t>
      </w:r>
      <w:r w:rsidR="00BF1B28">
        <w:rPr>
          <w:b/>
        </w:rPr>
        <w:t>/dott.ssa</w:t>
      </w:r>
      <w:proofErr w:type="gramEnd"/>
      <w:r w:rsidR="007714E3" w:rsidRPr="00D41874">
        <w:rPr>
          <w:b/>
        </w:rPr>
        <w:t xml:space="preserve"> </w:t>
      </w:r>
      <w:r w:rsidR="001975F3" w:rsidRPr="00D41874">
        <w:rPr>
          <w:b/>
        </w:rPr>
        <w:t>____________________________</w:t>
      </w:r>
      <w:r w:rsidRPr="00D41874">
        <w:t>)</w:t>
      </w:r>
    </w:p>
    <w:p w:rsidR="006D6461" w:rsidRDefault="006D6461" w:rsidP="00414AF4">
      <w:pPr>
        <w:autoSpaceDE w:val="0"/>
        <w:autoSpaceDN w:val="0"/>
        <w:adjustRightInd w:val="0"/>
        <w:jc w:val="both"/>
      </w:pPr>
    </w:p>
    <w:p w:rsidR="006D6461" w:rsidRDefault="006D6461" w:rsidP="00414AF4">
      <w:pPr>
        <w:autoSpaceDE w:val="0"/>
        <w:autoSpaceDN w:val="0"/>
        <w:adjustRightInd w:val="0"/>
        <w:jc w:val="both"/>
      </w:pPr>
    </w:p>
    <w:p w:rsidR="0067644D" w:rsidRDefault="0067644D" w:rsidP="00414AF4">
      <w:pPr>
        <w:autoSpaceDE w:val="0"/>
        <w:autoSpaceDN w:val="0"/>
        <w:adjustRightInd w:val="0"/>
        <w:jc w:val="both"/>
      </w:pPr>
    </w:p>
    <w:p w:rsidR="0067644D" w:rsidRDefault="0067644D" w:rsidP="00414AF4">
      <w:pPr>
        <w:autoSpaceDE w:val="0"/>
        <w:autoSpaceDN w:val="0"/>
        <w:adjustRightInd w:val="0"/>
        <w:jc w:val="both"/>
      </w:pPr>
    </w:p>
    <w:p w:rsidR="0067644D" w:rsidRPr="0067644D" w:rsidRDefault="0067644D" w:rsidP="0067644D">
      <w:pPr>
        <w:jc w:val="both"/>
        <w:rPr>
          <w:color w:val="000000"/>
          <w:u w:val="single"/>
        </w:rPr>
      </w:pPr>
      <w:r w:rsidRPr="0067644D">
        <w:rPr>
          <w:color w:val="000000"/>
          <w:u w:val="single"/>
        </w:rPr>
        <w:t>Trattamento dati personali</w:t>
      </w:r>
    </w:p>
    <w:p w:rsidR="0067644D" w:rsidRPr="0067644D" w:rsidRDefault="0067644D" w:rsidP="0067644D">
      <w:pPr>
        <w:jc w:val="both"/>
        <w:rPr>
          <w:color w:val="000000"/>
        </w:rPr>
      </w:pPr>
      <w:r w:rsidRPr="0067644D">
        <w:rPr>
          <w:color w:val="000000"/>
        </w:rPr>
        <w:t>Il/La sottoscritto/a dichiara di essere stato/a informato/a, ai sensi dell’art. 13 del Regolamento UE 2016/679</w:t>
      </w:r>
      <w:r>
        <w:rPr>
          <w:color w:val="000000"/>
        </w:rPr>
        <w:t xml:space="preserve"> (GDPR)</w:t>
      </w:r>
      <w:r w:rsidRPr="0067644D">
        <w:rPr>
          <w:color w:val="000000"/>
        </w:rPr>
        <w:t xml:space="preserve"> circa il trattamento dei dati personali raccolti, ed in particolare che tali dati saranno trattati, anche con strumenti informatici, esclusivamente per le finalità per le quali la presente dichiarazione viene resa.</w:t>
      </w:r>
    </w:p>
    <w:p w:rsidR="0067644D" w:rsidRPr="0067644D" w:rsidRDefault="0067644D" w:rsidP="0067644D">
      <w:pPr>
        <w:jc w:val="both"/>
        <w:rPr>
          <w:color w:val="000000"/>
        </w:rPr>
      </w:pPr>
    </w:p>
    <w:p w:rsidR="0067644D" w:rsidRDefault="0067644D" w:rsidP="0067644D">
      <w:pPr>
        <w:jc w:val="both"/>
        <w:rPr>
          <w:color w:val="000000"/>
        </w:rPr>
      </w:pPr>
      <w:r w:rsidRPr="0067644D">
        <w:rPr>
          <w:color w:val="000000"/>
        </w:rPr>
        <w:t>Pescara, lì……………………………………</w:t>
      </w:r>
    </w:p>
    <w:p w:rsidR="0067644D" w:rsidRPr="0067644D" w:rsidRDefault="0067644D" w:rsidP="0067644D">
      <w:pPr>
        <w:jc w:val="both"/>
        <w:rPr>
          <w:color w:val="000000"/>
        </w:rPr>
      </w:pPr>
      <w:r w:rsidRPr="0067644D">
        <w:rPr>
          <w:color w:val="000000"/>
        </w:rPr>
        <w:tab/>
      </w:r>
      <w:r w:rsidRPr="0067644D">
        <w:rPr>
          <w:color w:val="000000"/>
        </w:rPr>
        <w:tab/>
      </w:r>
      <w:r w:rsidRPr="0067644D">
        <w:rPr>
          <w:color w:val="000000"/>
        </w:rPr>
        <w:tab/>
      </w:r>
      <w:r w:rsidRPr="0067644D">
        <w:rPr>
          <w:color w:val="000000"/>
        </w:rPr>
        <w:tab/>
      </w:r>
      <w:r w:rsidRPr="0067644D">
        <w:rPr>
          <w:color w:val="000000"/>
        </w:rPr>
        <w:tab/>
      </w:r>
      <w:r w:rsidRPr="0067644D">
        <w:rPr>
          <w:color w:val="000000"/>
        </w:rPr>
        <w:tab/>
      </w:r>
    </w:p>
    <w:p w:rsidR="0067644D" w:rsidRDefault="0067644D" w:rsidP="0067644D">
      <w:pPr>
        <w:jc w:val="both"/>
      </w:pPr>
      <w:r w:rsidRPr="0067644D">
        <w:rPr>
          <w:color w:val="000000"/>
        </w:rPr>
        <w:tab/>
      </w:r>
      <w:r w:rsidRPr="0067644D">
        <w:rPr>
          <w:color w:val="000000"/>
        </w:rPr>
        <w:tab/>
      </w:r>
      <w:r w:rsidRPr="0067644D">
        <w:rPr>
          <w:color w:val="000000"/>
        </w:rPr>
        <w:tab/>
      </w:r>
      <w:r w:rsidRPr="0067644D">
        <w:rPr>
          <w:color w:val="000000"/>
        </w:rPr>
        <w:tab/>
      </w:r>
      <w:r w:rsidRPr="0067644D">
        <w:rPr>
          <w:color w:val="000000"/>
        </w:rPr>
        <w:tab/>
      </w:r>
      <w:r w:rsidRPr="0067644D">
        <w:rPr>
          <w:color w:val="000000"/>
        </w:rPr>
        <w:tab/>
      </w:r>
      <w:r w:rsidRPr="0067644D">
        <w:rPr>
          <w:color w:val="000000"/>
        </w:rPr>
        <w:tab/>
      </w:r>
      <w:r w:rsidRPr="0067644D">
        <w:rPr>
          <w:color w:val="000000"/>
        </w:rPr>
        <w:tab/>
      </w:r>
      <w:r w:rsidRPr="0067644D">
        <w:rPr>
          <w:color w:val="000000"/>
        </w:rPr>
        <w:tab/>
      </w:r>
      <w:r>
        <w:rPr>
          <w:color w:val="000000"/>
        </w:rPr>
        <w:t xml:space="preserve">  </w:t>
      </w:r>
      <w:r w:rsidRPr="00D41874">
        <w:t>Il Professionista</w:t>
      </w:r>
    </w:p>
    <w:p w:rsidR="006D6461" w:rsidRDefault="0067644D" w:rsidP="0067644D">
      <w:pPr>
        <w:spacing w:before="240" w:after="240"/>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______________________________</w:t>
      </w:r>
      <w:bookmarkStart w:id="0" w:name="_GoBack"/>
      <w:bookmarkEnd w:id="0"/>
    </w:p>
    <w:sectPr w:rsidR="006D6461" w:rsidSect="006D6461">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93A" w:rsidRDefault="00AE093A" w:rsidP="00111F3F">
      <w:r>
        <w:separator/>
      </w:r>
    </w:p>
  </w:endnote>
  <w:endnote w:type="continuationSeparator" w:id="0">
    <w:p w:rsidR="00AE093A" w:rsidRDefault="00AE093A" w:rsidP="00111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93A" w:rsidRDefault="00AE093A" w:rsidP="00111F3F">
      <w:r>
        <w:separator/>
      </w:r>
    </w:p>
  </w:footnote>
  <w:footnote w:type="continuationSeparator" w:id="0">
    <w:p w:rsidR="00AE093A" w:rsidRDefault="00AE093A" w:rsidP="00111F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0000000B"/>
    <w:name w:val="WW8Num11"/>
    <w:lvl w:ilvl="0">
      <w:start w:val="1"/>
      <w:numFmt w:val="decimal"/>
      <w:lvlText w:val="%1."/>
      <w:lvlJc w:val="left"/>
      <w:pPr>
        <w:tabs>
          <w:tab w:val="num" w:pos="454"/>
        </w:tabs>
        <w:ind w:left="0" w:firstLine="0"/>
      </w:pPr>
      <w:rPr>
        <w:rFonts w:cs="Times New Roman"/>
        <w:bCs/>
      </w:rPr>
    </w:lvl>
    <w:lvl w:ilvl="1">
      <w:start w:val="1"/>
      <w:numFmt w:val="decimal"/>
      <w:lvlText w:val="%2."/>
      <w:lvlJc w:val="left"/>
      <w:pPr>
        <w:tabs>
          <w:tab w:val="num" w:pos="454"/>
        </w:tabs>
        <w:ind w:left="0" w:firstLine="0"/>
      </w:pPr>
    </w:lvl>
    <w:lvl w:ilvl="2">
      <w:start w:val="1"/>
      <w:numFmt w:val="decimal"/>
      <w:lvlText w:val="%3."/>
      <w:lvlJc w:val="left"/>
      <w:pPr>
        <w:tabs>
          <w:tab w:val="num" w:pos="454"/>
        </w:tabs>
        <w:ind w:left="0" w:firstLine="0"/>
      </w:pPr>
    </w:lvl>
    <w:lvl w:ilvl="3">
      <w:start w:val="1"/>
      <w:numFmt w:val="decimal"/>
      <w:lvlText w:val="%4."/>
      <w:lvlJc w:val="left"/>
      <w:pPr>
        <w:tabs>
          <w:tab w:val="num" w:pos="454"/>
        </w:tabs>
        <w:ind w:left="0" w:firstLine="0"/>
      </w:pPr>
    </w:lvl>
    <w:lvl w:ilvl="4">
      <w:start w:val="1"/>
      <w:numFmt w:val="decimal"/>
      <w:lvlText w:val="%5."/>
      <w:lvlJc w:val="left"/>
      <w:pPr>
        <w:tabs>
          <w:tab w:val="num" w:pos="454"/>
        </w:tabs>
        <w:ind w:left="0" w:firstLine="0"/>
      </w:pPr>
    </w:lvl>
    <w:lvl w:ilvl="5">
      <w:start w:val="1"/>
      <w:numFmt w:val="decimal"/>
      <w:lvlText w:val="%6."/>
      <w:lvlJc w:val="left"/>
      <w:pPr>
        <w:tabs>
          <w:tab w:val="num" w:pos="454"/>
        </w:tabs>
        <w:ind w:left="0" w:firstLine="0"/>
      </w:pPr>
    </w:lvl>
    <w:lvl w:ilvl="6">
      <w:start w:val="1"/>
      <w:numFmt w:val="decimal"/>
      <w:lvlText w:val="%7."/>
      <w:lvlJc w:val="left"/>
      <w:pPr>
        <w:tabs>
          <w:tab w:val="num" w:pos="454"/>
        </w:tabs>
        <w:ind w:left="0" w:firstLine="0"/>
      </w:pPr>
    </w:lvl>
    <w:lvl w:ilvl="7">
      <w:start w:val="1"/>
      <w:numFmt w:val="decimal"/>
      <w:lvlText w:val="%8."/>
      <w:lvlJc w:val="left"/>
      <w:pPr>
        <w:tabs>
          <w:tab w:val="num" w:pos="454"/>
        </w:tabs>
        <w:ind w:left="0" w:firstLine="0"/>
      </w:pPr>
    </w:lvl>
    <w:lvl w:ilvl="8">
      <w:start w:val="1"/>
      <w:numFmt w:val="decimal"/>
      <w:lvlText w:val="%9."/>
      <w:lvlJc w:val="left"/>
      <w:pPr>
        <w:tabs>
          <w:tab w:val="num" w:pos="454"/>
        </w:tabs>
        <w:ind w:left="0" w:firstLine="0"/>
      </w:pPr>
    </w:lvl>
  </w:abstractNum>
  <w:abstractNum w:abstractNumId="1" w15:restartNumberingAfterBreak="0">
    <w:nsid w:val="02F5186C"/>
    <w:multiLevelType w:val="hybridMultilevel"/>
    <w:tmpl w:val="BF583D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270695"/>
    <w:multiLevelType w:val="hybridMultilevel"/>
    <w:tmpl w:val="FB6290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B376725"/>
    <w:multiLevelType w:val="hybridMultilevel"/>
    <w:tmpl w:val="8D9071A8"/>
    <w:lvl w:ilvl="0" w:tplc="64A81850">
      <w:numFmt w:val="bullet"/>
      <w:lvlText w:val=""/>
      <w:lvlJc w:val="left"/>
      <w:pPr>
        <w:ind w:left="1440" w:hanging="360"/>
      </w:pPr>
      <w:rPr>
        <w:rFonts w:ascii="Symbol" w:eastAsia="Symbol" w:hAnsi="Symbol" w:cs="Symbol" w:hint="default"/>
        <w:w w:val="100"/>
        <w:sz w:val="22"/>
        <w:szCs w:val="22"/>
        <w:lang w:val="it-IT" w:eastAsia="en-US" w:bidi="ar-SA"/>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0BA02631"/>
    <w:multiLevelType w:val="hybridMultilevel"/>
    <w:tmpl w:val="03E606A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0BD22D91"/>
    <w:multiLevelType w:val="hybridMultilevel"/>
    <w:tmpl w:val="10B2D4AE"/>
    <w:lvl w:ilvl="0" w:tplc="0410000F">
      <w:start w:val="1"/>
      <w:numFmt w:val="decimal"/>
      <w:lvlText w:val="%1."/>
      <w:lvlJc w:val="left"/>
      <w:pPr>
        <w:ind w:left="720" w:hanging="360"/>
      </w:pPr>
      <w:rPr>
        <w:rFonts w:hint="default"/>
      </w:rPr>
    </w:lvl>
    <w:lvl w:ilvl="1" w:tplc="DA78AAB2">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BB1849"/>
    <w:multiLevelType w:val="hybridMultilevel"/>
    <w:tmpl w:val="B21EB9E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AA01CB"/>
    <w:multiLevelType w:val="hybridMultilevel"/>
    <w:tmpl w:val="03E606A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2E104BB5"/>
    <w:multiLevelType w:val="hybridMultilevel"/>
    <w:tmpl w:val="3386EF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0D6540"/>
    <w:multiLevelType w:val="hybridMultilevel"/>
    <w:tmpl w:val="8F424C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6C55B77"/>
    <w:multiLevelType w:val="hybridMultilevel"/>
    <w:tmpl w:val="674C4A3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1" w15:restartNumberingAfterBreak="0">
    <w:nsid w:val="374A4409"/>
    <w:multiLevelType w:val="hybridMultilevel"/>
    <w:tmpl w:val="798EB8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42423A"/>
    <w:multiLevelType w:val="hybridMultilevel"/>
    <w:tmpl w:val="D7BAAFC0"/>
    <w:lvl w:ilvl="0" w:tplc="04100017">
      <w:start w:val="1"/>
      <w:numFmt w:val="lowerLetter"/>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21E46C2"/>
    <w:multiLevelType w:val="hybridMultilevel"/>
    <w:tmpl w:val="FB6290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68522A2"/>
    <w:multiLevelType w:val="hybridMultilevel"/>
    <w:tmpl w:val="8F424C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CA6351A"/>
    <w:multiLevelType w:val="hybridMultilevel"/>
    <w:tmpl w:val="B9824A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2F67B89"/>
    <w:multiLevelType w:val="hybridMultilevel"/>
    <w:tmpl w:val="B128F5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9FF51B7"/>
    <w:multiLevelType w:val="hybridMultilevel"/>
    <w:tmpl w:val="66C4EB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7654D2C"/>
    <w:multiLevelType w:val="hybridMultilevel"/>
    <w:tmpl w:val="452ABBA4"/>
    <w:lvl w:ilvl="0" w:tplc="F0BAB02C">
      <w:numFmt w:val="bullet"/>
      <w:lvlText w:val="-"/>
      <w:lvlJc w:val="left"/>
      <w:pPr>
        <w:ind w:left="720" w:hanging="360"/>
      </w:pPr>
      <w:rPr>
        <w:rFonts w:ascii="Arial" w:eastAsia="Times New Roman" w:hAnsi="Arial" w:cs="Arial" w:hint="default"/>
      </w:rPr>
    </w:lvl>
    <w:lvl w:ilvl="1" w:tplc="0E40F026">
      <w:start w:val="1"/>
      <w:numFmt w:val="bullet"/>
      <w:lvlText w:val="o"/>
      <w:lvlJc w:val="left"/>
      <w:pPr>
        <w:ind w:left="1440" w:hanging="360"/>
      </w:pPr>
      <w:rPr>
        <w:rFonts w:ascii="Courier New" w:hAnsi="Courier New" w:cs="Courier New" w:hint="default"/>
      </w:rPr>
    </w:lvl>
    <w:lvl w:ilvl="2" w:tplc="A8AAF550" w:tentative="1">
      <w:start w:val="1"/>
      <w:numFmt w:val="bullet"/>
      <w:lvlText w:val=""/>
      <w:lvlJc w:val="left"/>
      <w:pPr>
        <w:ind w:left="2160" w:hanging="360"/>
      </w:pPr>
      <w:rPr>
        <w:rFonts w:ascii="Wingdings" w:hAnsi="Wingdings" w:hint="default"/>
      </w:rPr>
    </w:lvl>
    <w:lvl w:ilvl="3" w:tplc="81E84574" w:tentative="1">
      <w:start w:val="1"/>
      <w:numFmt w:val="bullet"/>
      <w:lvlText w:val=""/>
      <w:lvlJc w:val="left"/>
      <w:pPr>
        <w:ind w:left="2880" w:hanging="360"/>
      </w:pPr>
      <w:rPr>
        <w:rFonts w:ascii="Symbol" w:hAnsi="Symbol" w:hint="default"/>
      </w:rPr>
    </w:lvl>
    <w:lvl w:ilvl="4" w:tplc="D9C01B8A" w:tentative="1">
      <w:start w:val="1"/>
      <w:numFmt w:val="bullet"/>
      <w:lvlText w:val="o"/>
      <w:lvlJc w:val="left"/>
      <w:pPr>
        <w:ind w:left="3600" w:hanging="360"/>
      </w:pPr>
      <w:rPr>
        <w:rFonts w:ascii="Courier New" w:hAnsi="Courier New" w:cs="Courier New" w:hint="default"/>
      </w:rPr>
    </w:lvl>
    <w:lvl w:ilvl="5" w:tplc="F4A623FE" w:tentative="1">
      <w:start w:val="1"/>
      <w:numFmt w:val="bullet"/>
      <w:lvlText w:val=""/>
      <w:lvlJc w:val="left"/>
      <w:pPr>
        <w:ind w:left="4320" w:hanging="360"/>
      </w:pPr>
      <w:rPr>
        <w:rFonts w:ascii="Wingdings" w:hAnsi="Wingdings" w:hint="default"/>
      </w:rPr>
    </w:lvl>
    <w:lvl w:ilvl="6" w:tplc="354AACEC" w:tentative="1">
      <w:start w:val="1"/>
      <w:numFmt w:val="bullet"/>
      <w:lvlText w:val=""/>
      <w:lvlJc w:val="left"/>
      <w:pPr>
        <w:ind w:left="5040" w:hanging="360"/>
      </w:pPr>
      <w:rPr>
        <w:rFonts w:ascii="Symbol" w:hAnsi="Symbol" w:hint="default"/>
      </w:rPr>
    </w:lvl>
    <w:lvl w:ilvl="7" w:tplc="5A20E3AE" w:tentative="1">
      <w:start w:val="1"/>
      <w:numFmt w:val="bullet"/>
      <w:lvlText w:val="o"/>
      <w:lvlJc w:val="left"/>
      <w:pPr>
        <w:ind w:left="5760" w:hanging="360"/>
      </w:pPr>
      <w:rPr>
        <w:rFonts w:ascii="Courier New" w:hAnsi="Courier New" w:cs="Courier New" w:hint="default"/>
      </w:rPr>
    </w:lvl>
    <w:lvl w:ilvl="8" w:tplc="49FCB6C4" w:tentative="1">
      <w:start w:val="1"/>
      <w:numFmt w:val="bullet"/>
      <w:lvlText w:val=""/>
      <w:lvlJc w:val="left"/>
      <w:pPr>
        <w:ind w:left="6480" w:hanging="360"/>
      </w:pPr>
      <w:rPr>
        <w:rFonts w:ascii="Wingdings" w:hAnsi="Wingdings" w:hint="default"/>
      </w:rPr>
    </w:lvl>
  </w:abstractNum>
  <w:abstractNum w:abstractNumId="19" w15:restartNumberingAfterBreak="0">
    <w:nsid w:val="685D0FC6"/>
    <w:multiLevelType w:val="hybridMultilevel"/>
    <w:tmpl w:val="86B093C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9872A95"/>
    <w:multiLevelType w:val="hybridMultilevel"/>
    <w:tmpl w:val="A8DEFD9C"/>
    <w:lvl w:ilvl="0" w:tplc="0EF2C118">
      <w:numFmt w:val="bullet"/>
      <w:lvlText w:val=""/>
      <w:lvlJc w:val="left"/>
      <w:pPr>
        <w:ind w:left="933" w:hanging="360"/>
      </w:pPr>
      <w:rPr>
        <w:rFonts w:ascii="Symbol" w:eastAsia="Symbol" w:hAnsi="Symbol" w:cs="Symbol" w:hint="default"/>
        <w:w w:val="100"/>
        <w:sz w:val="22"/>
        <w:szCs w:val="22"/>
        <w:lang w:val="it-IT" w:eastAsia="en-US" w:bidi="ar-SA"/>
      </w:rPr>
    </w:lvl>
    <w:lvl w:ilvl="1" w:tplc="28B4E0F6">
      <w:numFmt w:val="bullet"/>
      <w:lvlText w:val="•"/>
      <w:lvlJc w:val="left"/>
      <w:pPr>
        <w:ind w:left="1900" w:hanging="360"/>
      </w:pPr>
      <w:rPr>
        <w:rFonts w:hint="default"/>
        <w:lang w:val="it-IT" w:eastAsia="en-US" w:bidi="ar-SA"/>
      </w:rPr>
    </w:lvl>
    <w:lvl w:ilvl="2" w:tplc="F002FDDC">
      <w:numFmt w:val="bullet"/>
      <w:lvlText w:val="•"/>
      <w:lvlJc w:val="left"/>
      <w:pPr>
        <w:ind w:left="2861" w:hanging="360"/>
      </w:pPr>
      <w:rPr>
        <w:rFonts w:hint="default"/>
        <w:lang w:val="it-IT" w:eastAsia="en-US" w:bidi="ar-SA"/>
      </w:rPr>
    </w:lvl>
    <w:lvl w:ilvl="3" w:tplc="73BEA1B8">
      <w:numFmt w:val="bullet"/>
      <w:lvlText w:val="•"/>
      <w:lvlJc w:val="left"/>
      <w:pPr>
        <w:ind w:left="3821" w:hanging="360"/>
      </w:pPr>
      <w:rPr>
        <w:rFonts w:hint="default"/>
        <w:lang w:val="it-IT" w:eastAsia="en-US" w:bidi="ar-SA"/>
      </w:rPr>
    </w:lvl>
    <w:lvl w:ilvl="4" w:tplc="BA8C311E">
      <w:numFmt w:val="bullet"/>
      <w:lvlText w:val="•"/>
      <w:lvlJc w:val="left"/>
      <w:pPr>
        <w:ind w:left="4782" w:hanging="360"/>
      </w:pPr>
      <w:rPr>
        <w:rFonts w:hint="default"/>
        <w:lang w:val="it-IT" w:eastAsia="en-US" w:bidi="ar-SA"/>
      </w:rPr>
    </w:lvl>
    <w:lvl w:ilvl="5" w:tplc="BDD0561A">
      <w:numFmt w:val="bullet"/>
      <w:lvlText w:val="•"/>
      <w:lvlJc w:val="left"/>
      <w:pPr>
        <w:ind w:left="5743" w:hanging="360"/>
      </w:pPr>
      <w:rPr>
        <w:rFonts w:hint="default"/>
        <w:lang w:val="it-IT" w:eastAsia="en-US" w:bidi="ar-SA"/>
      </w:rPr>
    </w:lvl>
    <w:lvl w:ilvl="6" w:tplc="85523D9E">
      <w:numFmt w:val="bullet"/>
      <w:lvlText w:val="•"/>
      <w:lvlJc w:val="left"/>
      <w:pPr>
        <w:ind w:left="6703" w:hanging="360"/>
      </w:pPr>
      <w:rPr>
        <w:rFonts w:hint="default"/>
        <w:lang w:val="it-IT" w:eastAsia="en-US" w:bidi="ar-SA"/>
      </w:rPr>
    </w:lvl>
    <w:lvl w:ilvl="7" w:tplc="5C4C4A0E">
      <w:numFmt w:val="bullet"/>
      <w:lvlText w:val="•"/>
      <w:lvlJc w:val="left"/>
      <w:pPr>
        <w:ind w:left="7664" w:hanging="360"/>
      </w:pPr>
      <w:rPr>
        <w:rFonts w:hint="default"/>
        <w:lang w:val="it-IT" w:eastAsia="en-US" w:bidi="ar-SA"/>
      </w:rPr>
    </w:lvl>
    <w:lvl w:ilvl="8" w:tplc="8832745E">
      <w:numFmt w:val="bullet"/>
      <w:lvlText w:val="•"/>
      <w:lvlJc w:val="left"/>
      <w:pPr>
        <w:ind w:left="8625" w:hanging="360"/>
      </w:pPr>
      <w:rPr>
        <w:rFonts w:hint="default"/>
        <w:lang w:val="it-IT" w:eastAsia="en-US" w:bidi="ar-SA"/>
      </w:rPr>
    </w:lvl>
  </w:abstractNum>
  <w:abstractNum w:abstractNumId="21" w15:restartNumberingAfterBreak="0">
    <w:nsid w:val="6BC11F59"/>
    <w:multiLevelType w:val="hybridMultilevel"/>
    <w:tmpl w:val="8A22BE78"/>
    <w:lvl w:ilvl="0" w:tplc="B4E0825C">
      <w:numFmt w:val="bullet"/>
      <w:lvlText w:val="–"/>
      <w:lvlJc w:val="left"/>
      <w:pPr>
        <w:ind w:left="212" w:hanging="219"/>
      </w:pPr>
      <w:rPr>
        <w:rFonts w:ascii="Times New Roman" w:eastAsia="Times New Roman" w:hAnsi="Times New Roman" w:cs="Times New Roman" w:hint="default"/>
        <w:w w:val="100"/>
        <w:sz w:val="22"/>
        <w:szCs w:val="22"/>
        <w:lang w:val="it-IT" w:eastAsia="en-US" w:bidi="ar-SA"/>
      </w:rPr>
    </w:lvl>
    <w:lvl w:ilvl="1" w:tplc="9C201EF2">
      <w:start w:val="1"/>
      <w:numFmt w:val="decimal"/>
      <w:lvlText w:val="%2."/>
      <w:lvlJc w:val="left"/>
      <w:pPr>
        <w:ind w:left="933" w:hanging="360"/>
      </w:pPr>
      <w:rPr>
        <w:rFonts w:ascii="Times New Roman" w:eastAsia="Times New Roman" w:hAnsi="Times New Roman" w:cs="Times New Roman" w:hint="default"/>
        <w:b/>
        <w:bCs/>
        <w:w w:val="100"/>
        <w:sz w:val="22"/>
        <w:szCs w:val="22"/>
        <w:lang w:val="it-IT" w:eastAsia="en-US" w:bidi="ar-SA"/>
      </w:rPr>
    </w:lvl>
    <w:lvl w:ilvl="2" w:tplc="756C16D4">
      <w:numFmt w:val="bullet"/>
      <w:lvlText w:val="•"/>
      <w:lvlJc w:val="left"/>
      <w:pPr>
        <w:ind w:left="2007" w:hanging="360"/>
      </w:pPr>
      <w:rPr>
        <w:rFonts w:hint="default"/>
        <w:lang w:val="it-IT" w:eastAsia="en-US" w:bidi="ar-SA"/>
      </w:rPr>
    </w:lvl>
    <w:lvl w:ilvl="3" w:tplc="4944334C">
      <w:numFmt w:val="bullet"/>
      <w:lvlText w:val="•"/>
      <w:lvlJc w:val="left"/>
      <w:pPr>
        <w:ind w:left="3074" w:hanging="360"/>
      </w:pPr>
      <w:rPr>
        <w:rFonts w:hint="default"/>
        <w:lang w:val="it-IT" w:eastAsia="en-US" w:bidi="ar-SA"/>
      </w:rPr>
    </w:lvl>
    <w:lvl w:ilvl="4" w:tplc="487EA084">
      <w:numFmt w:val="bullet"/>
      <w:lvlText w:val="•"/>
      <w:lvlJc w:val="left"/>
      <w:pPr>
        <w:ind w:left="4142" w:hanging="360"/>
      </w:pPr>
      <w:rPr>
        <w:rFonts w:hint="default"/>
        <w:lang w:val="it-IT" w:eastAsia="en-US" w:bidi="ar-SA"/>
      </w:rPr>
    </w:lvl>
    <w:lvl w:ilvl="5" w:tplc="64AE03E2">
      <w:numFmt w:val="bullet"/>
      <w:lvlText w:val="•"/>
      <w:lvlJc w:val="left"/>
      <w:pPr>
        <w:ind w:left="5209" w:hanging="360"/>
      </w:pPr>
      <w:rPr>
        <w:rFonts w:hint="default"/>
        <w:lang w:val="it-IT" w:eastAsia="en-US" w:bidi="ar-SA"/>
      </w:rPr>
    </w:lvl>
    <w:lvl w:ilvl="6" w:tplc="42D0B122">
      <w:numFmt w:val="bullet"/>
      <w:lvlText w:val="•"/>
      <w:lvlJc w:val="left"/>
      <w:pPr>
        <w:ind w:left="6276" w:hanging="360"/>
      </w:pPr>
      <w:rPr>
        <w:rFonts w:hint="default"/>
        <w:lang w:val="it-IT" w:eastAsia="en-US" w:bidi="ar-SA"/>
      </w:rPr>
    </w:lvl>
    <w:lvl w:ilvl="7" w:tplc="0D2C911E">
      <w:numFmt w:val="bullet"/>
      <w:lvlText w:val="•"/>
      <w:lvlJc w:val="left"/>
      <w:pPr>
        <w:ind w:left="7344" w:hanging="360"/>
      </w:pPr>
      <w:rPr>
        <w:rFonts w:hint="default"/>
        <w:lang w:val="it-IT" w:eastAsia="en-US" w:bidi="ar-SA"/>
      </w:rPr>
    </w:lvl>
    <w:lvl w:ilvl="8" w:tplc="A8E855FC">
      <w:numFmt w:val="bullet"/>
      <w:lvlText w:val="•"/>
      <w:lvlJc w:val="left"/>
      <w:pPr>
        <w:ind w:left="8411" w:hanging="360"/>
      </w:pPr>
      <w:rPr>
        <w:rFonts w:hint="default"/>
        <w:lang w:val="it-IT" w:eastAsia="en-US" w:bidi="ar-SA"/>
      </w:rPr>
    </w:lvl>
  </w:abstractNum>
  <w:abstractNum w:abstractNumId="22" w15:restartNumberingAfterBreak="0">
    <w:nsid w:val="713667E0"/>
    <w:multiLevelType w:val="hybridMultilevel"/>
    <w:tmpl w:val="87B00646"/>
    <w:lvl w:ilvl="0" w:tplc="0B2CE838">
      <w:start w:val="1"/>
      <w:numFmt w:val="lowerLetter"/>
      <w:lvlText w:val="%1)"/>
      <w:lvlJc w:val="left"/>
      <w:pPr>
        <w:ind w:left="933" w:hanging="360"/>
      </w:pPr>
      <w:rPr>
        <w:rFonts w:hint="default"/>
        <w:w w:val="100"/>
        <w:lang w:val="it-IT" w:eastAsia="en-US" w:bidi="ar-SA"/>
      </w:rPr>
    </w:lvl>
    <w:lvl w:ilvl="1" w:tplc="64A81850">
      <w:numFmt w:val="bullet"/>
      <w:lvlText w:val=""/>
      <w:lvlJc w:val="left"/>
      <w:pPr>
        <w:ind w:left="1351" w:hanging="358"/>
      </w:pPr>
      <w:rPr>
        <w:rFonts w:ascii="Symbol" w:eastAsia="Symbol" w:hAnsi="Symbol" w:cs="Symbol" w:hint="default"/>
        <w:w w:val="100"/>
        <w:sz w:val="22"/>
        <w:szCs w:val="22"/>
        <w:lang w:val="it-IT" w:eastAsia="en-US" w:bidi="ar-SA"/>
      </w:rPr>
    </w:lvl>
    <w:lvl w:ilvl="2" w:tplc="13BC9984">
      <w:numFmt w:val="bullet"/>
      <w:lvlText w:val="•"/>
      <w:lvlJc w:val="left"/>
      <w:pPr>
        <w:ind w:left="2647" w:hanging="358"/>
      </w:pPr>
      <w:rPr>
        <w:rFonts w:hint="default"/>
        <w:lang w:val="it-IT" w:eastAsia="en-US" w:bidi="ar-SA"/>
      </w:rPr>
    </w:lvl>
    <w:lvl w:ilvl="3" w:tplc="F9FC056C">
      <w:numFmt w:val="bullet"/>
      <w:lvlText w:val="•"/>
      <w:lvlJc w:val="left"/>
      <w:pPr>
        <w:ind w:left="3634" w:hanging="358"/>
      </w:pPr>
      <w:rPr>
        <w:rFonts w:hint="default"/>
        <w:lang w:val="it-IT" w:eastAsia="en-US" w:bidi="ar-SA"/>
      </w:rPr>
    </w:lvl>
    <w:lvl w:ilvl="4" w:tplc="64F6BA5E">
      <w:numFmt w:val="bullet"/>
      <w:lvlText w:val="•"/>
      <w:lvlJc w:val="left"/>
      <w:pPr>
        <w:ind w:left="4622" w:hanging="358"/>
      </w:pPr>
      <w:rPr>
        <w:rFonts w:hint="default"/>
        <w:lang w:val="it-IT" w:eastAsia="en-US" w:bidi="ar-SA"/>
      </w:rPr>
    </w:lvl>
    <w:lvl w:ilvl="5" w:tplc="2B9206D8">
      <w:numFmt w:val="bullet"/>
      <w:lvlText w:val="•"/>
      <w:lvlJc w:val="left"/>
      <w:pPr>
        <w:ind w:left="5609" w:hanging="358"/>
      </w:pPr>
      <w:rPr>
        <w:rFonts w:hint="default"/>
        <w:lang w:val="it-IT" w:eastAsia="en-US" w:bidi="ar-SA"/>
      </w:rPr>
    </w:lvl>
    <w:lvl w:ilvl="6" w:tplc="0F081E12">
      <w:numFmt w:val="bullet"/>
      <w:lvlText w:val="•"/>
      <w:lvlJc w:val="left"/>
      <w:pPr>
        <w:ind w:left="6596" w:hanging="358"/>
      </w:pPr>
      <w:rPr>
        <w:rFonts w:hint="default"/>
        <w:lang w:val="it-IT" w:eastAsia="en-US" w:bidi="ar-SA"/>
      </w:rPr>
    </w:lvl>
    <w:lvl w:ilvl="7" w:tplc="166A2866">
      <w:numFmt w:val="bullet"/>
      <w:lvlText w:val="•"/>
      <w:lvlJc w:val="left"/>
      <w:pPr>
        <w:ind w:left="7584" w:hanging="358"/>
      </w:pPr>
      <w:rPr>
        <w:rFonts w:hint="default"/>
        <w:lang w:val="it-IT" w:eastAsia="en-US" w:bidi="ar-SA"/>
      </w:rPr>
    </w:lvl>
    <w:lvl w:ilvl="8" w:tplc="2370F9B2">
      <w:numFmt w:val="bullet"/>
      <w:lvlText w:val="•"/>
      <w:lvlJc w:val="left"/>
      <w:pPr>
        <w:ind w:left="8571" w:hanging="358"/>
      </w:pPr>
      <w:rPr>
        <w:rFonts w:hint="default"/>
        <w:lang w:val="it-IT" w:eastAsia="en-US" w:bidi="ar-SA"/>
      </w:rPr>
    </w:lvl>
  </w:abstractNum>
  <w:abstractNum w:abstractNumId="23" w15:restartNumberingAfterBreak="0">
    <w:nsid w:val="76556510"/>
    <w:multiLevelType w:val="hybridMultilevel"/>
    <w:tmpl w:val="C17E863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71868870">
      <w:numFmt w:val="bullet"/>
      <w:lvlText w:val="-"/>
      <w:lvlJc w:val="left"/>
      <w:pPr>
        <w:ind w:left="2340" w:hanging="360"/>
      </w:pPr>
      <w:rPr>
        <w:rFonts w:ascii="Times New Roman" w:eastAsia="Times New Roman" w:hAnsi="Times New Roman" w:cs="Times New Roman"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96E4C22"/>
    <w:multiLevelType w:val="hybridMultilevel"/>
    <w:tmpl w:val="833AE568"/>
    <w:lvl w:ilvl="0" w:tplc="0410000F">
      <w:start w:val="1"/>
      <w:numFmt w:val="decimal"/>
      <w:lvlText w:val="%1."/>
      <w:lvlJc w:val="left"/>
      <w:pPr>
        <w:ind w:left="720" w:hanging="360"/>
      </w:pPr>
    </w:lvl>
    <w:lvl w:ilvl="1" w:tplc="66540F72">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F7D4318"/>
    <w:multiLevelType w:val="hybridMultilevel"/>
    <w:tmpl w:val="65D86F5E"/>
    <w:lvl w:ilvl="0" w:tplc="0BEE29D4">
      <w:numFmt w:val="bullet"/>
      <w:lvlText w:val="-"/>
      <w:lvlJc w:val="left"/>
      <w:pPr>
        <w:ind w:left="212" w:hanging="167"/>
      </w:pPr>
      <w:rPr>
        <w:rFonts w:ascii="Times New Roman" w:eastAsia="Times New Roman" w:hAnsi="Times New Roman" w:cs="Times New Roman" w:hint="default"/>
        <w:w w:val="100"/>
        <w:sz w:val="22"/>
        <w:szCs w:val="22"/>
        <w:lang w:val="it-IT" w:eastAsia="en-US" w:bidi="ar-SA"/>
      </w:rPr>
    </w:lvl>
    <w:lvl w:ilvl="1" w:tplc="0FC8E346">
      <w:numFmt w:val="bullet"/>
      <w:lvlText w:val="•"/>
      <w:lvlJc w:val="left"/>
      <w:pPr>
        <w:ind w:left="1252" w:hanging="167"/>
      </w:pPr>
      <w:rPr>
        <w:rFonts w:hint="default"/>
        <w:lang w:val="it-IT" w:eastAsia="en-US" w:bidi="ar-SA"/>
      </w:rPr>
    </w:lvl>
    <w:lvl w:ilvl="2" w:tplc="A4A0145C">
      <w:numFmt w:val="bullet"/>
      <w:lvlText w:val="•"/>
      <w:lvlJc w:val="left"/>
      <w:pPr>
        <w:ind w:left="2285" w:hanging="167"/>
      </w:pPr>
      <w:rPr>
        <w:rFonts w:hint="default"/>
        <w:lang w:val="it-IT" w:eastAsia="en-US" w:bidi="ar-SA"/>
      </w:rPr>
    </w:lvl>
    <w:lvl w:ilvl="3" w:tplc="667AEF92">
      <w:numFmt w:val="bullet"/>
      <w:lvlText w:val="•"/>
      <w:lvlJc w:val="left"/>
      <w:pPr>
        <w:ind w:left="3317" w:hanging="167"/>
      </w:pPr>
      <w:rPr>
        <w:rFonts w:hint="default"/>
        <w:lang w:val="it-IT" w:eastAsia="en-US" w:bidi="ar-SA"/>
      </w:rPr>
    </w:lvl>
    <w:lvl w:ilvl="4" w:tplc="7C3A63F0">
      <w:numFmt w:val="bullet"/>
      <w:lvlText w:val="•"/>
      <w:lvlJc w:val="left"/>
      <w:pPr>
        <w:ind w:left="4350" w:hanging="167"/>
      </w:pPr>
      <w:rPr>
        <w:rFonts w:hint="default"/>
        <w:lang w:val="it-IT" w:eastAsia="en-US" w:bidi="ar-SA"/>
      </w:rPr>
    </w:lvl>
    <w:lvl w:ilvl="5" w:tplc="75F6F510">
      <w:numFmt w:val="bullet"/>
      <w:lvlText w:val="•"/>
      <w:lvlJc w:val="left"/>
      <w:pPr>
        <w:ind w:left="5383" w:hanging="167"/>
      </w:pPr>
      <w:rPr>
        <w:rFonts w:hint="default"/>
        <w:lang w:val="it-IT" w:eastAsia="en-US" w:bidi="ar-SA"/>
      </w:rPr>
    </w:lvl>
    <w:lvl w:ilvl="6" w:tplc="EA602DD2">
      <w:numFmt w:val="bullet"/>
      <w:lvlText w:val="•"/>
      <w:lvlJc w:val="left"/>
      <w:pPr>
        <w:ind w:left="6415" w:hanging="167"/>
      </w:pPr>
      <w:rPr>
        <w:rFonts w:hint="default"/>
        <w:lang w:val="it-IT" w:eastAsia="en-US" w:bidi="ar-SA"/>
      </w:rPr>
    </w:lvl>
    <w:lvl w:ilvl="7" w:tplc="4F9224C6">
      <w:numFmt w:val="bullet"/>
      <w:lvlText w:val="•"/>
      <w:lvlJc w:val="left"/>
      <w:pPr>
        <w:ind w:left="7448" w:hanging="167"/>
      </w:pPr>
      <w:rPr>
        <w:rFonts w:hint="default"/>
        <w:lang w:val="it-IT" w:eastAsia="en-US" w:bidi="ar-SA"/>
      </w:rPr>
    </w:lvl>
    <w:lvl w:ilvl="8" w:tplc="245067C4">
      <w:numFmt w:val="bullet"/>
      <w:lvlText w:val="•"/>
      <w:lvlJc w:val="left"/>
      <w:pPr>
        <w:ind w:left="8481" w:hanging="167"/>
      </w:pPr>
      <w:rPr>
        <w:rFonts w:hint="default"/>
        <w:lang w:val="it-IT" w:eastAsia="en-US" w:bidi="ar-SA"/>
      </w:rPr>
    </w:lvl>
  </w:abstractNum>
  <w:num w:numId="1">
    <w:abstractNumId w:val="14"/>
  </w:num>
  <w:num w:numId="2">
    <w:abstractNumId w:val="9"/>
  </w:num>
  <w:num w:numId="3">
    <w:abstractNumId w:val="7"/>
  </w:num>
  <w:num w:numId="4">
    <w:abstractNumId w:val="17"/>
  </w:num>
  <w:num w:numId="5">
    <w:abstractNumId w:val="5"/>
  </w:num>
  <w:num w:numId="6">
    <w:abstractNumId w:val="23"/>
  </w:num>
  <w:num w:numId="7">
    <w:abstractNumId w:val="16"/>
  </w:num>
  <w:num w:numId="8">
    <w:abstractNumId w:val="24"/>
  </w:num>
  <w:num w:numId="9">
    <w:abstractNumId w:val="10"/>
  </w:num>
  <w:num w:numId="10">
    <w:abstractNumId w:val="1"/>
  </w:num>
  <w:num w:numId="11">
    <w:abstractNumId w:val="2"/>
  </w:num>
  <w:num w:numId="12">
    <w:abstractNumId w:val="13"/>
  </w:num>
  <w:num w:numId="13">
    <w:abstractNumId w:val="6"/>
  </w:num>
  <w:num w:numId="14">
    <w:abstractNumId w:val="12"/>
  </w:num>
  <w:num w:numId="15">
    <w:abstractNumId w:val="8"/>
  </w:num>
  <w:num w:numId="16">
    <w:abstractNumId w:val="22"/>
  </w:num>
  <w:num w:numId="17">
    <w:abstractNumId w:val="20"/>
  </w:num>
  <w:num w:numId="18">
    <w:abstractNumId w:val="21"/>
  </w:num>
  <w:num w:numId="19">
    <w:abstractNumId w:val="25"/>
  </w:num>
  <w:num w:numId="20">
    <w:abstractNumId w:val="15"/>
  </w:num>
  <w:num w:numId="21">
    <w:abstractNumId w:val="19"/>
  </w:num>
  <w:num w:numId="22">
    <w:abstractNumId w:val="3"/>
  </w:num>
  <w:num w:numId="23">
    <w:abstractNumId w:val="11"/>
  </w:num>
  <w:num w:numId="24">
    <w:abstractNumId w:val="4"/>
  </w:num>
  <w:num w:numId="25">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6A0"/>
    <w:rsid w:val="000006F5"/>
    <w:rsid w:val="00006A96"/>
    <w:rsid w:val="00010B40"/>
    <w:rsid w:val="00011A2C"/>
    <w:rsid w:val="0001332E"/>
    <w:rsid w:val="0001442F"/>
    <w:rsid w:val="00014B68"/>
    <w:rsid w:val="000167A2"/>
    <w:rsid w:val="00016EBB"/>
    <w:rsid w:val="000221B8"/>
    <w:rsid w:val="00025942"/>
    <w:rsid w:val="00025E1B"/>
    <w:rsid w:val="00026EC3"/>
    <w:rsid w:val="00032654"/>
    <w:rsid w:val="000440E1"/>
    <w:rsid w:val="000451C7"/>
    <w:rsid w:val="00053D4E"/>
    <w:rsid w:val="00053DB1"/>
    <w:rsid w:val="00061EAE"/>
    <w:rsid w:val="00062955"/>
    <w:rsid w:val="00065F5D"/>
    <w:rsid w:val="00071309"/>
    <w:rsid w:val="0007256B"/>
    <w:rsid w:val="000746C1"/>
    <w:rsid w:val="00076FC0"/>
    <w:rsid w:val="000831CA"/>
    <w:rsid w:val="00083340"/>
    <w:rsid w:val="00084CC7"/>
    <w:rsid w:val="000900D7"/>
    <w:rsid w:val="00095454"/>
    <w:rsid w:val="000A554C"/>
    <w:rsid w:val="000A5A5C"/>
    <w:rsid w:val="000A6398"/>
    <w:rsid w:val="000B1876"/>
    <w:rsid w:val="000B43FE"/>
    <w:rsid w:val="000B508F"/>
    <w:rsid w:val="000B56CD"/>
    <w:rsid w:val="000B7676"/>
    <w:rsid w:val="000B7F1A"/>
    <w:rsid w:val="000C2A13"/>
    <w:rsid w:val="000D006D"/>
    <w:rsid w:val="000D195F"/>
    <w:rsid w:val="000D4FA1"/>
    <w:rsid w:val="000E6F2F"/>
    <w:rsid w:val="000F35BB"/>
    <w:rsid w:val="001022EE"/>
    <w:rsid w:val="001028CD"/>
    <w:rsid w:val="00103D13"/>
    <w:rsid w:val="00111AC6"/>
    <w:rsid w:val="00111F3F"/>
    <w:rsid w:val="0011212A"/>
    <w:rsid w:val="00112538"/>
    <w:rsid w:val="00112F6A"/>
    <w:rsid w:val="001153FF"/>
    <w:rsid w:val="0012204B"/>
    <w:rsid w:val="00122B8B"/>
    <w:rsid w:val="00125C41"/>
    <w:rsid w:val="0013167E"/>
    <w:rsid w:val="00135A9B"/>
    <w:rsid w:val="00140BE9"/>
    <w:rsid w:val="00145C84"/>
    <w:rsid w:val="00147DF5"/>
    <w:rsid w:val="001526D4"/>
    <w:rsid w:val="0015457D"/>
    <w:rsid w:val="001576C4"/>
    <w:rsid w:val="00164DDB"/>
    <w:rsid w:val="00166A7D"/>
    <w:rsid w:val="00167C79"/>
    <w:rsid w:val="001755EA"/>
    <w:rsid w:val="00180D18"/>
    <w:rsid w:val="001828BF"/>
    <w:rsid w:val="00194562"/>
    <w:rsid w:val="001975F3"/>
    <w:rsid w:val="001A0358"/>
    <w:rsid w:val="001A07F1"/>
    <w:rsid w:val="001A0818"/>
    <w:rsid w:val="001A0D6D"/>
    <w:rsid w:val="001A3C66"/>
    <w:rsid w:val="001A6FF3"/>
    <w:rsid w:val="001B0258"/>
    <w:rsid w:val="001B0287"/>
    <w:rsid w:val="001B33A4"/>
    <w:rsid w:val="001B374F"/>
    <w:rsid w:val="001C59D8"/>
    <w:rsid w:val="001C6F6A"/>
    <w:rsid w:val="001C7A9A"/>
    <w:rsid w:val="001D4BF6"/>
    <w:rsid w:val="001D6D62"/>
    <w:rsid w:val="001E5363"/>
    <w:rsid w:val="001E7025"/>
    <w:rsid w:val="001E79E9"/>
    <w:rsid w:val="001E7C54"/>
    <w:rsid w:val="001F0D51"/>
    <w:rsid w:val="002016E0"/>
    <w:rsid w:val="00202A4C"/>
    <w:rsid w:val="00210678"/>
    <w:rsid w:val="0021145F"/>
    <w:rsid w:val="002132AF"/>
    <w:rsid w:val="00217E4D"/>
    <w:rsid w:val="00220556"/>
    <w:rsid w:val="002211CF"/>
    <w:rsid w:val="0022455F"/>
    <w:rsid w:val="00233598"/>
    <w:rsid w:val="002345A9"/>
    <w:rsid w:val="00236BD8"/>
    <w:rsid w:val="0023735F"/>
    <w:rsid w:val="002375CF"/>
    <w:rsid w:val="0024133F"/>
    <w:rsid w:val="00243C96"/>
    <w:rsid w:val="002535D6"/>
    <w:rsid w:val="00256895"/>
    <w:rsid w:val="002627EC"/>
    <w:rsid w:val="00263A4B"/>
    <w:rsid w:val="002662DB"/>
    <w:rsid w:val="00270932"/>
    <w:rsid w:val="00273185"/>
    <w:rsid w:val="0027761C"/>
    <w:rsid w:val="002849AA"/>
    <w:rsid w:val="00291EC6"/>
    <w:rsid w:val="0029365E"/>
    <w:rsid w:val="0029551F"/>
    <w:rsid w:val="002A78AF"/>
    <w:rsid w:val="002B2E9A"/>
    <w:rsid w:val="002B4D85"/>
    <w:rsid w:val="002B542F"/>
    <w:rsid w:val="002B680A"/>
    <w:rsid w:val="002B7AA4"/>
    <w:rsid w:val="002C364C"/>
    <w:rsid w:val="002C62EB"/>
    <w:rsid w:val="002C7DBF"/>
    <w:rsid w:val="002D125C"/>
    <w:rsid w:val="002D4E3E"/>
    <w:rsid w:val="002D73D1"/>
    <w:rsid w:val="002E0C73"/>
    <w:rsid w:val="002E39DA"/>
    <w:rsid w:val="002E4580"/>
    <w:rsid w:val="002F1B75"/>
    <w:rsid w:val="002F366F"/>
    <w:rsid w:val="002F4D4F"/>
    <w:rsid w:val="002F55DF"/>
    <w:rsid w:val="002F7591"/>
    <w:rsid w:val="003175FF"/>
    <w:rsid w:val="00317BA9"/>
    <w:rsid w:val="0032601D"/>
    <w:rsid w:val="00331820"/>
    <w:rsid w:val="00331C8F"/>
    <w:rsid w:val="00333921"/>
    <w:rsid w:val="003435C3"/>
    <w:rsid w:val="0034420F"/>
    <w:rsid w:val="0035248E"/>
    <w:rsid w:val="003561FA"/>
    <w:rsid w:val="00356C98"/>
    <w:rsid w:val="00357C8B"/>
    <w:rsid w:val="003617FE"/>
    <w:rsid w:val="00361AC9"/>
    <w:rsid w:val="00365F5E"/>
    <w:rsid w:val="00377D5D"/>
    <w:rsid w:val="00381ABF"/>
    <w:rsid w:val="0038229B"/>
    <w:rsid w:val="00382D2C"/>
    <w:rsid w:val="00386594"/>
    <w:rsid w:val="003871C9"/>
    <w:rsid w:val="0038735A"/>
    <w:rsid w:val="00396A27"/>
    <w:rsid w:val="00396EB9"/>
    <w:rsid w:val="003B00B7"/>
    <w:rsid w:val="003B1B53"/>
    <w:rsid w:val="003B227A"/>
    <w:rsid w:val="003B4C9B"/>
    <w:rsid w:val="003B4D37"/>
    <w:rsid w:val="003B58BC"/>
    <w:rsid w:val="003B5A13"/>
    <w:rsid w:val="003B7BC1"/>
    <w:rsid w:val="003E2B88"/>
    <w:rsid w:val="003E374F"/>
    <w:rsid w:val="003E60FE"/>
    <w:rsid w:val="003F52ED"/>
    <w:rsid w:val="00410C22"/>
    <w:rsid w:val="0041159F"/>
    <w:rsid w:val="0041305D"/>
    <w:rsid w:val="00414AF4"/>
    <w:rsid w:val="00416E58"/>
    <w:rsid w:val="00417083"/>
    <w:rsid w:val="004208B6"/>
    <w:rsid w:val="004269CB"/>
    <w:rsid w:val="00427F72"/>
    <w:rsid w:val="00432361"/>
    <w:rsid w:val="004355C6"/>
    <w:rsid w:val="004401EE"/>
    <w:rsid w:val="00440964"/>
    <w:rsid w:val="004452E3"/>
    <w:rsid w:val="00446F25"/>
    <w:rsid w:val="00452411"/>
    <w:rsid w:val="004548E9"/>
    <w:rsid w:val="00455695"/>
    <w:rsid w:val="0046093B"/>
    <w:rsid w:val="00463742"/>
    <w:rsid w:val="004705B5"/>
    <w:rsid w:val="00480A41"/>
    <w:rsid w:val="004854E5"/>
    <w:rsid w:val="00492818"/>
    <w:rsid w:val="00494574"/>
    <w:rsid w:val="00496F95"/>
    <w:rsid w:val="004A0DF0"/>
    <w:rsid w:val="004A2F59"/>
    <w:rsid w:val="004A3518"/>
    <w:rsid w:val="004A35B6"/>
    <w:rsid w:val="004A63E8"/>
    <w:rsid w:val="004A7AA0"/>
    <w:rsid w:val="004B5BE0"/>
    <w:rsid w:val="004B719E"/>
    <w:rsid w:val="004D0820"/>
    <w:rsid w:val="004D0AD9"/>
    <w:rsid w:val="004D0C24"/>
    <w:rsid w:val="004D4C59"/>
    <w:rsid w:val="004D5644"/>
    <w:rsid w:val="004D589D"/>
    <w:rsid w:val="004D59EC"/>
    <w:rsid w:val="004E1ECB"/>
    <w:rsid w:val="004E4C09"/>
    <w:rsid w:val="004F0480"/>
    <w:rsid w:val="004F1B35"/>
    <w:rsid w:val="004F229C"/>
    <w:rsid w:val="004F229E"/>
    <w:rsid w:val="00501A3F"/>
    <w:rsid w:val="005024C9"/>
    <w:rsid w:val="005124A1"/>
    <w:rsid w:val="005134DA"/>
    <w:rsid w:val="00513927"/>
    <w:rsid w:val="00514CA3"/>
    <w:rsid w:val="00515234"/>
    <w:rsid w:val="005152C6"/>
    <w:rsid w:val="00516802"/>
    <w:rsid w:val="00517C72"/>
    <w:rsid w:val="005216FA"/>
    <w:rsid w:val="00521BD9"/>
    <w:rsid w:val="00523EAA"/>
    <w:rsid w:val="00530EC5"/>
    <w:rsid w:val="00537490"/>
    <w:rsid w:val="00541F73"/>
    <w:rsid w:val="00551EA3"/>
    <w:rsid w:val="00552E56"/>
    <w:rsid w:val="00553FA3"/>
    <w:rsid w:val="00555590"/>
    <w:rsid w:val="0055690E"/>
    <w:rsid w:val="00561122"/>
    <w:rsid w:val="00561D36"/>
    <w:rsid w:val="00582305"/>
    <w:rsid w:val="005869D5"/>
    <w:rsid w:val="00591FDA"/>
    <w:rsid w:val="00594709"/>
    <w:rsid w:val="00595D0C"/>
    <w:rsid w:val="005971CE"/>
    <w:rsid w:val="005A1E9C"/>
    <w:rsid w:val="005A3480"/>
    <w:rsid w:val="005A78D7"/>
    <w:rsid w:val="005B6B60"/>
    <w:rsid w:val="005C230B"/>
    <w:rsid w:val="005C751A"/>
    <w:rsid w:val="005D1821"/>
    <w:rsid w:val="005D23DE"/>
    <w:rsid w:val="005D4317"/>
    <w:rsid w:val="005D7985"/>
    <w:rsid w:val="005E3CE4"/>
    <w:rsid w:val="005E4F51"/>
    <w:rsid w:val="005E5748"/>
    <w:rsid w:val="005E649B"/>
    <w:rsid w:val="005F0FEB"/>
    <w:rsid w:val="005F1306"/>
    <w:rsid w:val="005F2E93"/>
    <w:rsid w:val="005F7521"/>
    <w:rsid w:val="006011DE"/>
    <w:rsid w:val="00602982"/>
    <w:rsid w:val="00605083"/>
    <w:rsid w:val="00614387"/>
    <w:rsid w:val="00615580"/>
    <w:rsid w:val="006156BF"/>
    <w:rsid w:val="00621C1D"/>
    <w:rsid w:val="00623D6E"/>
    <w:rsid w:val="006243A0"/>
    <w:rsid w:val="00625754"/>
    <w:rsid w:val="006320BE"/>
    <w:rsid w:val="006455CD"/>
    <w:rsid w:val="00645FAB"/>
    <w:rsid w:val="006473FF"/>
    <w:rsid w:val="00651983"/>
    <w:rsid w:val="00656C2D"/>
    <w:rsid w:val="00663A4E"/>
    <w:rsid w:val="0067644D"/>
    <w:rsid w:val="00683188"/>
    <w:rsid w:val="00684FF9"/>
    <w:rsid w:val="00687863"/>
    <w:rsid w:val="00690099"/>
    <w:rsid w:val="00694848"/>
    <w:rsid w:val="00695C95"/>
    <w:rsid w:val="006A0CD9"/>
    <w:rsid w:val="006A17DD"/>
    <w:rsid w:val="006A2EA0"/>
    <w:rsid w:val="006A37EB"/>
    <w:rsid w:val="006A3A5C"/>
    <w:rsid w:val="006A52C2"/>
    <w:rsid w:val="006B276A"/>
    <w:rsid w:val="006B6BF6"/>
    <w:rsid w:val="006C09C6"/>
    <w:rsid w:val="006C47D5"/>
    <w:rsid w:val="006C5C22"/>
    <w:rsid w:val="006D1A6A"/>
    <w:rsid w:val="006D30B9"/>
    <w:rsid w:val="006D56D8"/>
    <w:rsid w:val="006D6461"/>
    <w:rsid w:val="006E3F9F"/>
    <w:rsid w:val="006F015D"/>
    <w:rsid w:val="006F196D"/>
    <w:rsid w:val="006F33A1"/>
    <w:rsid w:val="006F7088"/>
    <w:rsid w:val="00700B83"/>
    <w:rsid w:val="00701DB4"/>
    <w:rsid w:val="007038C8"/>
    <w:rsid w:val="00703AEA"/>
    <w:rsid w:val="0070588D"/>
    <w:rsid w:val="007071A8"/>
    <w:rsid w:val="00715128"/>
    <w:rsid w:val="0071586C"/>
    <w:rsid w:val="00715AF1"/>
    <w:rsid w:val="00716FC5"/>
    <w:rsid w:val="00720692"/>
    <w:rsid w:val="00724839"/>
    <w:rsid w:val="007331E0"/>
    <w:rsid w:val="0073586F"/>
    <w:rsid w:val="007364FF"/>
    <w:rsid w:val="0074053B"/>
    <w:rsid w:val="007416BA"/>
    <w:rsid w:val="007425B7"/>
    <w:rsid w:val="00744311"/>
    <w:rsid w:val="007454D8"/>
    <w:rsid w:val="00745EB6"/>
    <w:rsid w:val="0075311E"/>
    <w:rsid w:val="00754B37"/>
    <w:rsid w:val="007601C5"/>
    <w:rsid w:val="00762A18"/>
    <w:rsid w:val="00766275"/>
    <w:rsid w:val="0076769E"/>
    <w:rsid w:val="007714E3"/>
    <w:rsid w:val="00773344"/>
    <w:rsid w:val="00774D94"/>
    <w:rsid w:val="00786495"/>
    <w:rsid w:val="007869FF"/>
    <w:rsid w:val="007A25C0"/>
    <w:rsid w:val="007B2F23"/>
    <w:rsid w:val="007B41F0"/>
    <w:rsid w:val="007B69A3"/>
    <w:rsid w:val="007C134C"/>
    <w:rsid w:val="007C27D9"/>
    <w:rsid w:val="007C286C"/>
    <w:rsid w:val="007C2A9F"/>
    <w:rsid w:val="007C5FD4"/>
    <w:rsid w:val="007D0C20"/>
    <w:rsid w:val="007D2E99"/>
    <w:rsid w:val="007D6CB1"/>
    <w:rsid w:val="007E1F4F"/>
    <w:rsid w:val="007E268C"/>
    <w:rsid w:val="007E5E6E"/>
    <w:rsid w:val="007E7248"/>
    <w:rsid w:val="007F32D2"/>
    <w:rsid w:val="007F4FE7"/>
    <w:rsid w:val="007F7816"/>
    <w:rsid w:val="0080089B"/>
    <w:rsid w:val="00801E85"/>
    <w:rsid w:val="00807FCB"/>
    <w:rsid w:val="00811304"/>
    <w:rsid w:val="00813319"/>
    <w:rsid w:val="0081396B"/>
    <w:rsid w:val="00813D08"/>
    <w:rsid w:val="008171B0"/>
    <w:rsid w:val="008172C5"/>
    <w:rsid w:val="0082011A"/>
    <w:rsid w:val="00820FF4"/>
    <w:rsid w:val="00824052"/>
    <w:rsid w:val="008257B6"/>
    <w:rsid w:val="00826C04"/>
    <w:rsid w:val="00833489"/>
    <w:rsid w:val="008354D3"/>
    <w:rsid w:val="00841215"/>
    <w:rsid w:val="00841937"/>
    <w:rsid w:val="00842B91"/>
    <w:rsid w:val="00845482"/>
    <w:rsid w:val="008505CE"/>
    <w:rsid w:val="008508F8"/>
    <w:rsid w:val="00855597"/>
    <w:rsid w:val="00856E44"/>
    <w:rsid w:val="00864EA1"/>
    <w:rsid w:val="008665EF"/>
    <w:rsid w:val="008667DC"/>
    <w:rsid w:val="008747BC"/>
    <w:rsid w:val="00874A89"/>
    <w:rsid w:val="0087558D"/>
    <w:rsid w:val="00876ACB"/>
    <w:rsid w:val="0088571E"/>
    <w:rsid w:val="008872A4"/>
    <w:rsid w:val="008A002E"/>
    <w:rsid w:val="008A750C"/>
    <w:rsid w:val="008B1284"/>
    <w:rsid w:val="008B2BC4"/>
    <w:rsid w:val="008C0207"/>
    <w:rsid w:val="008C1D63"/>
    <w:rsid w:val="008C4069"/>
    <w:rsid w:val="008C579A"/>
    <w:rsid w:val="008D02F0"/>
    <w:rsid w:val="008D10A5"/>
    <w:rsid w:val="008D1388"/>
    <w:rsid w:val="008D6A77"/>
    <w:rsid w:val="008E13D6"/>
    <w:rsid w:val="008E4934"/>
    <w:rsid w:val="008F5296"/>
    <w:rsid w:val="008F6C75"/>
    <w:rsid w:val="008F6DEE"/>
    <w:rsid w:val="008F7C7C"/>
    <w:rsid w:val="009054EE"/>
    <w:rsid w:val="00910291"/>
    <w:rsid w:val="009143B9"/>
    <w:rsid w:val="00915D48"/>
    <w:rsid w:val="009160DF"/>
    <w:rsid w:val="009166F9"/>
    <w:rsid w:val="00917B4F"/>
    <w:rsid w:val="009321D5"/>
    <w:rsid w:val="00934CA2"/>
    <w:rsid w:val="00937250"/>
    <w:rsid w:val="00943ADB"/>
    <w:rsid w:val="00943BB9"/>
    <w:rsid w:val="009462CB"/>
    <w:rsid w:val="00953E29"/>
    <w:rsid w:val="00954C00"/>
    <w:rsid w:val="0096342D"/>
    <w:rsid w:val="009718EE"/>
    <w:rsid w:val="009741A6"/>
    <w:rsid w:val="00980117"/>
    <w:rsid w:val="00981EBE"/>
    <w:rsid w:val="009847AE"/>
    <w:rsid w:val="00986090"/>
    <w:rsid w:val="009869DF"/>
    <w:rsid w:val="0098789F"/>
    <w:rsid w:val="0099582F"/>
    <w:rsid w:val="00996383"/>
    <w:rsid w:val="00996D6F"/>
    <w:rsid w:val="009A0276"/>
    <w:rsid w:val="009B3014"/>
    <w:rsid w:val="009B420A"/>
    <w:rsid w:val="009B4380"/>
    <w:rsid w:val="009C78DB"/>
    <w:rsid w:val="009D122F"/>
    <w:rsid w:val="009D1CE7"/>
    <w:rsid w:val="009D2059"/>
    <w:rsid w:val="009D42DE"/>
    <w:rsid w:val="009D528F"/>
    <w:rsid w:val="009E254A"/>
    <w:rsid w:val="009E38EA"/>
    <w:rsid w:val="009E4019"/>
    <w:rsid w:val="009E4C64"/>
    <w:rsid w:val="009E63F7"/>
    <w:rsid w:val="009E7EAE"/>
    <w:rsid w:val="00A0237E"/>
    <w:rsid w:val="00A119A4"/>
    <w:rsid w:val="00A14F12"/>
    <w:rsid w:val="00A2505E"/>
    <w:rsid w:val="00A25923"/>
    <w:rsid w:val="00A266A0"/>
    <w:rsid w:val="00A26C2F"/>
    <w:rsid w:val="00A40EA3"/>
    <w:rsid w:val="00A417A9"/>
    <w:rsid w:val="00A41A55"/>
    <w:rsid w:val="00A42F87"/>
    <w:rsid w:val="00A4637C"/>
    <w:rsid w:val="00A502E7"/>
    <w:rsid w:val="00A51A36"/>
    <w:rsid w:val="00A57005"/>
    <w:rsid w:val="00A60295"/>
    <w:rsid w:val="00A61B45"/>
    <w:rsid w:val="00A63FDB"/>
    <w:rsid w:val="00A64C4A"/>
    <w:rsid w:val="00A71B0F"/>
    <w:rsid w:val="00A74CA1"/>
    <w:rsid w:val="00A805BA"/>
    <w:rsid w:val="00A83553"/>
    <w:rsid w:val="00A84764"/>
    <w:rsid w:val="00A853F6"/>
    <w:rsid w:val="00A8562D"/>
    <w:rsid w:val="00AA626F"/>
    <w:rsid w:val="00AA68E7"/>
    <w:rsid w:val="00AA69DD"/>
    <w:rsid w:val="00AA7A5F"/>
    <w:rsid w:val="00AB3A0D"/>
    <w:rsid w:val="00AB3A2F"/>
    <w:rsid w:val="00AC2F8F"/>
    <w:rsid w:val="00AC59BD"/>
    <w:rsid w:val="00AC5DDD"/>
    <w:rsid w:val="00AC64C0"/>
    <w:rsid w:val="00AC6C4E"/>
    <w:rsid w:val="00AD070D"/>
    <w:rsid w:val="00AD350E"/>
    <w:rsid w:val="00AD714C"/>
    <w:rsid w:val="00AE0029"/>
    <w:rsid w:val="00AE093A"/>
    <w:rsid w:val="00AE0C06"/>
    <w:rsid w:val="00AE45AC"/>
    <w:rsid w:val="00AE5BFB"/>
    <w:rsid w:val="00AF1065"/>
    <w:rsid w:val="00AF2477"/>
    <w:rsid w:val="00AF2771"/>
    <w:rsid w:val="00AF3D6A"/>
    <w:rsid w:val="00AF64F0"/>
    <w:rsid w:val="00AF6A1A"/>
    <w:rsid w:val="00AF6A90"/>
    <w:rsid w:val="00B04881"/>
    <w:rsid w:val="00B04964"/>
    <w:rsid w:val="00B05950"/>
    <w:rsid w:val="00B10FEB"/>
    <w:rsid w:val="00B12658"/>
    <w:rsid w:val="00B12F9C"/>
    <w:rsid w:val="00B210AD"/>
    <w:rsid w:val="00B212E0"/>
    <w:rsid w:val="00B27DA7"/>
    <w:rsid w:val="00B323AE"/>
    <w:rsid w:val="00B324B6"/>
    <w:rsid w:val="00B329BF"/>
    <w:rsid w:val="00B32DB4"/>
    <w:rsid w:val="00B411D2"/>
    <w:rsid w:val="00B411E9"/>
    <w:rsid w:val="00B43E6F"/>
    <w:rsid w:val="00B54890"/>
    <w:rsid w:val="00B561A4"/>
    <w:rsid w:val="00B57E38"/>
    <w:rsid w:val="00B651DC"/>
    <w:rsid w:val="00B66924"/>
    <w:rsid w:val="00B66C04"/>
    <w:rsid w:val="00B700FA"/>
    <w:rsid w:val="00B764C9"/>
    <w:rsid w:val="00B84CB6"/>
    <w:rsid w:val="00B85176"/>
    <w:rsid w:val="00B933CE"/>
    <w:rsid w:val="00B95FB8"/>
    <w:rsid w:val="00BA0F8B"/>
    <w:rsid w:val="00BA6CEE"/>
    <w:rsid w:val="00BB1DDE"/>
    <w:rsid w:val="00BB2CDF"/>
    <w:rsid w:val="00BC2C19"/>
    <w:rsid w:val="00BC7162"/>
    <w:rsid w:val="00BD2583"/>
    <w:rsid w:val="00BD2693"/>
    <w:rsid w:val="00BD2902"/>
    <w:rsid w:val="00BD608F"/>
    <w:rsid w:val="00BD6E12"/>
    <w:rsid w:val="00BD74BB"/>
    <w:rsid w:val="00BD7FFD"/>
    <w:rsid w:val="00BE198B"/>
    <w:rsid w:val="00BF1B28"/>
    <w:rsid w:val="00BF47E7"/>
    <w:rsid w:val="00C005C7"/>
    <w:rsid w:val="00C0614E"/>
    <w:rsid w:val="00C0647B"/>
    <w:rsid w:val="00C0668E"/>
    <w:rsid w:val="00C07CF2"/>
    <w:rsid w:val="00C14363"/>
    <w:rsid w:val="00C2096A"/>
    <w:rsid w:val="00C25CF0"/>
    <w:rsid w:val="00C31B15"/>
    <w:rsid w:val="00C4313D"/>
    <w:rsid w:val="00C4478A"/>
    <w:rsid w:val="00C44D16"/>
    <w:rsid w:val="00C4677D"/>
    <w:rsid w:val="00C51B36"/>
    <w:rsid w:val="00C53DF1"/>
    <w:rsid w:val="00C55C3D"/>
    <w:rsid w:val="00C65272"/>
    <w:rsid w:val="00C6583A"/>
    <w:rsid w:val="00C66116"/>
    <w:rsid w:val="00C742B3"/>
    <w:rsid w:val="00C75EBF"/>
    <w:rsid w:val="00C778BB"/>
    <w:rsid w:val="00C80B4A"/>
    <w:rsid w:val="00C8223B"/>
    <w:rsid w:val="00C8517D"/>
    <w:rsid w:val="00C8699B"/>
    <w:rsid w:val="00C87398"/>
    <w:rsid w:val="00C95538"/>
    <w:rsid w:val="00CB40F8"/>
    <w:rsid w:val="00CB5BAE"/>
    <w:rsid w:val="00CC4AE9"/>
    <w:rsid w:val="00CC5E93"/>
    <w:rsid w:val="00CC602B"/>
    <w:rsid w:val="00CD13B8"/>
    <w:rsid w:val="00CD71C7"/>
    <w:rsid w:val="00CE15DA"/>
    <w:rsid w:val="00CF35F4"/>
    <w:rsid w:val="00CF521E"/>
    <w:rsid w:val="00CF5521"/>
    <w:rsid w:val="00CF5DCC"/>
    <w:rsid w:val="00D00E6B"/>
    <w:rsid w:val="00D00FAB"/>
    <w:rsid w:val="00D0364F"/>
    <w:rsid w:val="00D12C14"/>
    <w:rsid w:val="00D235C0"/>
    <w:rsid w:val="00D23CAA"/>
    <w:rsid w:val="00D30A58"/>
    <w:rsid w:val="00D31228"/>
    <w:rsid w:val="00D32779"/>
    <w:rsid w:val="00D33223"/>
    <w:rsid w:val="00D35B3F"/>
    <w:rsid w:val="00D376AE"/>
    <w:rsid w:val="00D4143A"/>
    <w:rsid w:val="00D41874"/>
    <w:rsid w:val="00D424C9"/>
    <w:rsid w:val="00D431F9"/>
    <w:rsid w:val="00D43861"/>
    <w:rsid w:val="00D43DFD"/>
    <w:rsid w:val="00D44673"/>
    <w:rsid w:val="00D44DCB"/>
    <w:rsid w:val="00D539DB"/>
    <w:rsid w:val="00D552F1"/>
    <w:rsid w:val="00D56B19"/>
    <w:rsid w:val="00D605C5"/>
    <w:rsid w:val="00D60A56"/>
    <w:rsid w:val="00D617FD"/>
    <w:rsid w:val="00D62ADE"/>
    <w:rsid w:val="00D65B69"/>
    <w:rsid w:val="00D70E2F"/>
    <w:rsid w:val="00D74795"/>
    <w:rsid w:val="00D74F30"/>
    <w:rsid w:val="00D76905"/>
    <w:rsid w:val="00D77405"/>
    <w:rsid w:val="00D80CA0"/>
    <w:rsid w:val="00D81A56"/>
    <w:rsid w:val="00D82333"/>
    <w:rsid w:val="00D82627"/>
    <w:rsid w:val="00D87F9B"/>
    <w:rsid w:val="00D91BFF"/>
    <w:rsid w:val="00D94D3D"/>
    <w:rsid w:val="00DA2B56"/>
    <w:rsid w:val="00DA5400"/>
    <w:rsid w:val="00DA5C41"/>
    <w:rsid w:val="00DA7261"/>
    <w:rsid w:val="00DB0A9C"/>
    <w:rsid w:val="00DB500E"/>
    <w:rsid w:val="00DB650A"/>
    <w:rsid w:val="00DC3759"/>
    <w:rsid w:val="00DD0B3C"/>
    <w:rsid w:val="00DD0E5A"/>
    <w:rsid w:val="00DD670D"/>
    <w:rsid w:val="00DE1CCA"/>
    <w:rsid w:val="00DE3E1C"/>
    <w:rsid w:val="00DE498B"/>
    <w:rsid w:val="00DE49C2"/>
    <w:rsid w:val="00DE700C"/>
    <w:rsid w:val="00DF2F19"/>
    <w:rsid w:val="00DF3E6B"/>
    <w:rsid w:val="00DF63DE"/>
    <w:rsid w:val="00E03E52"/>
    <w:rsid w:val="00E07C06"/>
    <w:rsid w:val="00E10C8B"/>
    <w:rsid w:val="00E11A3E"/>
    <w:rsid w:val="00E15A45"/>
    <w:rsid w:val="00E21E43"/>
    <w:rsid w:val="00E31D6E"/>
    <w:rsid w:val="00E3357F"/>
    <w:rsid w:val="00E33C55"/>
    <w:rsid w:val="00E34E5E"/>
    <w:rsid w:val="00E42FE5"/>
    <w:rsid w:val="00E46373"/>
    <w:rsid w:val="00E50BBA"/>
    <w:rsid w:val="00E5606B"/>
    <w:rsid w:val="00E6076B"/>
    <w:rsid w:val="00E63384"/>
    <w:rsid w:val="00E6471C"/>
    <w:rsid w:val="00E66B02"/>
    <w:rsid w:val="00E70865"/>
    <w:rsid w:val="00E71ED5"/>
    <w:rsid w:val="00E7476B"/>
    <w:rsid w:val="00E8039B"/>
    <w:rsid w:val="00E8747E"/>
    <w:rsid w:val="00E91DE6"/>
    <w:rsid w:val="00E9733A"/>
    <w:rsid w:val="00EA262C"/>
    <w:rsid w:val="00EB243A"/>
    <w:rsid w:val="00EB3C86"/>
    <w:rsid w:val="00EB4F7E"/>
    <w:rsid w:val="00EB7591"/>
    <w:rsid w:val="00EC149A"/>
    <w:rsid w:val="00EC4C14"/>
    <w:rsid w:val="00EC5ED2"/>
    <w:rsid w:val="00EC6B4F"/>
    <w:rsid w:val="00EC7F5C"/>
    <w:rsid w:val="00ED1B1A"/>
    <w:rsid w:val="00ED587C"/>
    <w:rsid w:val="00EF2475"/>
    <w:rsid w:val="00EF63D8"/>
    <w:rsid w:val="00EF65B6"/>
    <w:rsid w:val="00F026C7"/>
    <w:rsid w:val="00F06848"/>
    <w:rsid w:val="00F105FA"/>
    <w:rsid w:val="00F17261"/>
    <w:rsid w:val="00F22365"/>
    <w:rsid w:val="00F25FAF"/>
    <w:rsid w:val="00F2606D"/>
    <w:rsid w:val="00F270AF"/>
    <w:rsid w:val="00F34BE5"/>
    <w:rsid w:val="00F3713C"/>
    <w:rsid w:val="00F378F5"/>
    <w:rsid w:val="00F5310A"/>
    <w:rsid w:val="00F64A27"/>
    <w:rsid w:val="00F7044D"/>
    <w:rsid w:val="00F75508"/>
    <w:rsid w:val="00F75E80"/>
    <w:rsid w:val="00F763F1"/>
    <w:rsid w:val="00F76983"/>
    <w:rsid w:val="00F778B3"/>
    <w:rsid w:val="00F77DC8"/>
    <w:rsid w:val="00F83C05"/>
    <w:rsid w:val="00F863EC"/>
    <w:rsid w:val="00F90E8D"/>
    <w:rsid w:val="00F92793"/>
    <w:rsid w:val="00F93473"/>
    <w:rsid w:val="00F97C7C"/>
    <w:rsid w:val="00FA60B9"/>
    <w:rsid w:val="00FA6C8C"/>
    <w:rsid w:val="00FC385E"/>
    <w:rsid w:val="00FC5BD4"/>
    <w:rsid w:val="00FD09C5"/>
    <w:rsid w:val="00FD1342"/>
    <w:rsid w:val="00FD261B"/>
    <w:rsid w:val="00FD56FF"/>
    <w:rsid w:val="00FE0404"/>
    <w:rsid w:val="00FE5F3E"/>
    <w:rsid w:val="00FF1509"/>
    <w:rsid w:val="00FF2F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296BA14-D621-4CCF-BBBB-1785008E4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F229C"/>
    <w:rPr>
      <w:sz w:val="24"/>
      <w:szCs w:val="24"/>
    </w:rPr>
  </w:style>
  <w:style w:type="paragraph" w:styleId="Titolo1">
    <w:name w:val="heading 1"/>
    <w:basedOn w:val="Normale"/>
    <w:link w:val="Titolo1Carattere"/>
    <w:uiPriority w:val="1"/>
    <w:qFormat/>
    <w:rsid w:val="00C25CF0"/>
    <w:pPr>
      <w:widowControl w:val="0"/>
      <w:autoSpaceDE w:val="0"/>
      <w:autoSpaceDN w:val="0"/>
      <w:ind w:left="933" w:hanging="361"/>
      <w:outlineLvl w:val="0"/>
    </w:pPr>
    <w:rPr>
      <w:b/>
      <w:bCs/>
      <w:sz w:val="22"/>
      <w:szCs w:val="22"/>
      <w:lang w:eastAsia="en-US"/>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uiPriority w:val="99"/>
    <w:semiHidden/>
  </w:style>
  <w:style w:type="paragraph" w:customStyle="1" w:styleId="Default">
    <w:name w:val="Default"/>
    <w:rsid w:val="00C65272"/>
    <w:pPr>
      <w:autoSpaceDE w:val="0"/>
      <w:autoSpaceDN w:val="0"/>
      <w:adjustRightInd w:val="0"/>
    </w:pPr>
    <w:rPr>
      <w:rFonts w:ascii="Verdana" w:hAnsi="Verdana" w:cs="Verdana"/>
      <w:color w:val="000000"/>
      <w:sz w:val="24"/>
      <w:szCs w:val="24"/>
    </w:rPr>
  </w:style>
  <w:style w:type="paragraph" w:styleId="Testodelblocco">
    <w:name w:val="Block Text"/>
    <w:basedOn w:val="Default"/>
    <w:next w:val="Default"/>
    <w:rsid w:val="00C65272"/>
    <w:rPr>
      <w:rFonts w:cs="Times New Roman"/>
      <w:color w:val="auto"/>
    </w:rPr>
  </w:style>
  <w:style w:type="table" w:styleId="Grigliatabella">
    <w:name w:val="Table Grid"/>
    <w:basedOn w:val="Tabellanormale"/>
    <w:rsid w:val="000833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111F3F"/>
    <w:pPr>
      <w:tabs>
        <w:tab w:val="center" w:pos="4819"/>
        <w:tab w:val="right" w:pos="9638"/>
      </w:tabs>
    </w:pPr>
  </w:style>
  <w:style w:type="character" w:customStyle="1" w:styleId="IntestazioneCarattere">
    <w:name w:val="Intestazione Carattere"/>
    <w:link w:val="Intestazione"/>
    <w:uiPriority w:val="99"/>
    <w:rsid w:val="00111F3F"/>
    <w:rPr>
      <w:sz w:val="24"/>
      <w:szCs w:val="24"/>
    </w:rPr>
  </w:style>
  <w:style w:type="paragraph" w:styleId="Pidipagina">
    <w:name w:val="footer"/>
    <w:basedOn w:val="Normale"/>
    <w:link w:val="PidipaginaCarattere"/>
    <w:uiPriority w:val="99"/>
    <w:rsid w:val="00111F3F"/>
    <w:pPr>
      <w:tabs>
        <w:tab w:val="center" w:pos="4819"/>
        <w:tab w:val="right" w:pos="9638"/>
      </w:tabs>
    </w:pPr>
  </w:style>
  <w:style w:type="character" w:customStyle="1" w:styleId="PidipaginaCarattere">
    <w:name w:val="Piè di pagina Carattere"/>
    <w:link w:val="Pidipagina"/>
    <w:uiPriority w:val="99"/>
    <w:rsid w:val="00111F3F"/>
    <w:rPr>
      <w:sz w:val="24"/>
      <w:szCs w:val="24"/>
    </w:rPr>
  </w:style>
  <w:style w:type="paragraph" w:styleId="Testofumetto">
    <w:name w:val="Balloon Text"/>
    <w:basedOn w:val="Normale"/>
    <w:link w:val="TestofumettoCarattere"/>
    <w:uiPriority w:val="99"/>
    <w:rsid w:val="008F6C75"/>
    <w:rPr>
      <w:rFonts w:ascii="Segoe UI" w:hAnsi="Segoe UI" w:cs="Segoe UI"/>
      <w:sz w:val="18"/>
      <w:szCs w:val="18"/>
    </w:rPr>
  </w:style>
  <w:style w:type="character" w:customStyle="1" w:styleId="TestofumettoCarattere">
    <w:name w:val="Testo fumetto Carattere"/>
    <w:link w:val="Testofumetto"/>
    <w:uiPriority w:val="99"/>
    <w:rsid w:val="008F6C75"/>
    <w:rPr>
      <w:rFonts w:ascii="Segoe UI" w:hAnsi="Segoe UI" w:cs="Segoe UI"/>
      <w:sz w:val="18"/>
      <w:szCs w:val="18"/>
    </w:rPr>
  </w:style>
  <w:style w:type="paragraph" w:styleId="Elencoacolori-Colore1">
    <w:name w:val="Colorful List Accent 1"/>
    <w:basedOn w:val="Normale"/>
    <w:uiPriority w:val="34"/>
    <w:qFormat/>
    <w:rsid w:val="00BD2693"/>
    <w:pPr>
      <w:ind w:left="708"/>
    </w:pPr>
  </w:style>
  <w:style w:type="character" w:customStyle="1" w:styleId="WW8Num2z0">
    <w:name w:val="WW8Num2z0"/>
    <w:rsid w:val="00DA5400"/>
    <w:rPr>
      <w:rFonts w:ascii="Symbol" w:hAnsi="Symbol" w:cs="Symbol" w:hint="default"/>
    </w:rPr>
  </w:style>
  <w:style w:type="character" w:styleId="Rimandocommento">
    <w:name w:val="annotation reference"/>
    <w:uiPriority w:val="99"/>
    <w:rsid w:val="005A3480"/>
    <w:rPr>
      <w:sz w:val="16"/>
      <w:szCs w:val="16"/>
    </w:rPr>
  </w:style>
  <w:style w:type="paragraph" w:styleId="Testocommento">
    <w:name w:val="annotation text"/>
    <w:basedOn w:val="Normale"/>
    <w:link w:val="TestocommentoCarattere"/>
    <w:uiPriority w:val="99"/>
    <w:rsid w:val="005A3480"/>
    <w:rPr>
      <w:sz w:val="20"/>
      <w:szCs w:val="20"/>
    </w:rPr>
  </w:style>
  <w:style w:type="character" w:customStyle="1" w:styleId="TestocommentoCarattere">
    <w:name w:val="Testo commento Carattere"/>
    <w:basedOn w:val="Carpredefinitoparagrafo"/>
    <w:link w:val="Testocommento"/>
    <w:uiPriority w:val="99"/>
    <w:rsid w:val="005A3480"/>
  </w:style>
  <w:style w:type="paragraph" w:styleId="Soggettocommento">
    <w:name w:val="annotation subject"/>
    <w:basedOn w:val="Testocommento"/>
    <w:next w:val="Testocommento"/>
    <w:link w:val="SoggettocommentoCarattere"/>
    <w:uiPriority w:val="99"/>
    <w:rsid w:val="005A3480"/>
    <w:rPr>
      <w:b/>
      <w:bCs/>
    </w:rPr>
  </w:style>
  <w:style w:type="character" w:customStyle="1" w:styleId="SoggettocommentoCarattere">
    <w:name w:val="Soggetto commento Carattere"/>
    <w:link w:val="Soggettocommento"/>
    <w:uiPriority w:val="99"/>
    <w:rsid w:val="005A3480"/>
    <w:rPr>
      <w:b/>
      <w:bCs/>
    </w:rPr>
  </w:style>
  <w:style w:type="paragraph" w:styleId="Revisione">
    <w:name w:val="Revision"/>
    <w:hidden/>
    <w:uiPriority w:val="99"/>
    <w:semiHidden/>
    <w:rsid w:val="005A3480"/>
    <w:rPr>
      <w:sz w:val="24"/>
      <w:szCs w:val="24"/>
    </w:rPr>
  </w:style>
  <w:style w:type="table" w:customStyle="1" w:styleId="TableNormal">
    <w:name w:val="Table Normal"/>
    <w:uiPriority w:val="2"/>
    <w:semiHidden/>
    <w:unhideWhenUsed/>
    <w:qFormat/>
    <w:rsid w:val="0007256B"/>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7256B"/>
    <w:pPr>
      <w:widowControl w:val="0"/>
      <w:autoSpaceDE w:val="0"/>
      <w:autoSpaceDN w:val="0"/>
    </w:pPr>
    <w:rPr>
      <w:sz w:val="22"/>
      <w:szCs w:val="22"/>
      <w:lang w:eastAsia="en-US"/>
    </w:rPr>
  </w:style>
  <w:style w:type="character" w:styleId="Collegamentoipertestuale">
    <w:name w:val="Hyperlink"/>
    <w:uiPriority w:val="99"/>
    <w:rsid w:val="0007256B"/>
    <w:rPr>
      <w:color w:val="0000FF"/>
      <w:u w:val="single"/>
    </w:rPr>
  </w:style>
  <w:style w:type="character" w:customStyle="1" w:styleId="Titolo1Carattere">
    <w:name w:val="Titolo 1 Carattere"/>
    <w:link w:val="Titolo1"/>
    <w:uiPriority w:val="1"/>
    <w:rsid w:val="00C25CF0"/>
    <w:rPr>
      <w:b/>
      <w:bCs/>
      <w:sz w:val="22"/>
      <w:szCs w:val="22"/>
      <w:lang w:eastAsia="en-US"/>
    </w:rPr>
  </w:style>
  <w:style w:type="paragraph" w:styleId="Corpotesto">
    <w:name w:val="Body Text"/>
    <w:basedOn w:val="Normale"/>
    <w:link w:val="CorpotestoCarattere"/>
    <w:uiPriority w:val="1"/>
    <w:qFormat/>
    <w:rsid w:val="00C25CF0"/>
    <w:pPr>
      <w:widowControl w:val="0"/>
      <w:autoSpaceDE w:val="0"/>
      <w:autoSpaceDN w:val="0"/>
      <w:jc w:val="both"/>
    </w:pPr>
    <w:rPr>
      <w:sz w:val="22"/>
      <w:szCs w:val="22"/>
      <w:lang w:eastAsia="en-US"/>
    </w:rPr>
  </w:style>
  <w:style w:type="character" w:customStyle="1" w:styleId="CorpotestoCarattere">
    <w:name w:val="Corpo testo Carattere"/>
    <w:link w:val="Corpotesto"/>
    <w:uiPriority w:val="1"/>
    <w:rsid w:val="00C25CF0"/>
    <w:rPr>
      <w:sz w:val="22"/>
      <w:szCs w:val="22"/>
      <w:lang w:eastAsia="en-US"/>
    </w:rPr>
  </w:style>
  <w:style w:type="paragraph" w:styleId="Paragrafoelenco">
    <w:name w:val="List Paragraph"/>
    <w:basedOn w:val="Normale"/>
    <w:uiPriority w:val="34"/>
    <w:qFormat/>
    <w:rsid w:val="00C25CF0"/>
    <w:pPr>
      <w:widowControl w:val="0"/>
      <w:autoSpaceDE w:val="0"/>
      <w:autoSpaceDN w:val="0"/>
      <w:ind w:left="933" w:hanging="360"/>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269128">
      <w:bodyDiv w:val="1"/>
      <w:marLeft w:val="0"/>
      <w:marRight w:val="0"/>
      <w:marTop w:val="0"/>
      <w:marBottom w:val="0"/>
      <w:divBdr>
        <w:top w:val="none" w:sz="0" w:space="0" w:color="auto"/>
        <w:left w:val="none" w:sz="0" w:space="0" w:color="auto"/>
        <w:bottom w:val="none" w:sz="0" w:space="0" w:color="auto"/>
        <w:right w:val="none" w:sz="0" w:space="0" w:color="auto"/>
      </w:divBdr>
    </w:div>
    <w:div w:id="726731069">
      <w:bodyDiv w:val="1"/>
      <w:marLeft w:val="0"/>
      <w:marRight w:val="0"/>
      <w:marTop w:val="0"/>
      <w:marBottom w:val="0"/>
      <w:divBdr>
        <w:top w:val="none" w:sz="0" w:space="0" w:color="auto"/>
        <w:left w:val="none" w:sz="0" w:space="0" w:color="auto"/>
        <w:bottom w:val="none" w:sz="0" w:space="0" w:color="auto"/>
        <w:right w:val="none" w:sz="0" w:space="0" w:color="auto"/>
      </w:divBdr>
    </w:div>
    <w:div w:id="959724068">
      <w:bodyDiv w:val="1"/>
      <w:marLeft w:val="0"/>
      <w:marRight w:val="0"/>
      <w:marTop w:val="0"/>
      <w:marBottom w:val="0"/>
      <w:divBdr>
        <w:top w:val="none" w:sz="0" w:space="0" w:color="auto"/>
        <w:left w:val="none" w:sz="0" w:space="0" w:color="auto"/>
        <w:bottom w:val="none" w:sz="0" w:space="0" w:color="auto"/>
        <w:right w:val="none" w:sz="0" w:space="0" w:color="auto"/>
      </w:divBdr>
    </w:div>
    <w:div w:id="1006178316">
      <w:bodyDiv w:val="1"/>
      <w:marLeft w:val="0"/>
      <w:marRight w:val="0"/>
      <w:marTop w:val="0"/>
      <w:marBottom w:val="0"/>
      <w:divBdr>
        <w:top w:val="none" w:sz="0" w:space="0" w:color="auto"/>
        <w:left w:val="none" w:sz="0" w:space="0" w:color="auto"/>
        <w:bottom w:val="none" w:sz="0" w:space="0" w:color="auto"/>
        <w:right w:val="none" w:sz="0" w:space="0" w:color="auto"/>
      </w:divBdr>
    </w:div>
    <w:div w:id="1029798028">
      <w:bodyDiv w:val="1"/>
      <w:marLeft w:val="0"/>
      <w:marRight w:val="0"/>
      <w:marTop w:val="0"/>
      <w:marBottom w:val="0"/>
      <w:divBdr>
        <w:top w:val="none" w:sz="0" w:space="0" w:color="auto"/>
        <w:left w:val="none" w:sz="0" w:space="0" w:color="auto"/>
        <w:bottom w:val="none" w:sz="0" w:space="0" w:color="auto"/>
        <w:right w:val="none" w:sz="0" w:space="0" w:color="auto"/>
      </w:divBdr>
    </w:div>
    <w:div w:id="1749230417">
      <w:bodyDiv w:val="1"/>
      <w:marLeft w:val="0"/>
      <w:marRight w:val="0"/>
      <w:marTop w:val="0"/>
      <w:marBottom w:val="0"/>
      <w:divBdr>
        <w:top w:val="none" w:sz="0" w:space="0" w:color="auto"/>
        <w:left w:val="none" w:sz="0" w:space="0" w:color="auto"/>
        <w:bottom w:val="none" w:sz="0" w:space="0" w:color="auto"/>
        <w:right w:val="none" w:sz="0" w:space="0" w:color="auto"/>
      </w:divBdr>
    </w:div>
    <w:div w:id="1751537398">
      <w:bodyDiv w:val="1"/>
      <w:marLeft w:val="0"/>
      <w:marRight w:val="0"/>
      <w:marTop w:val="0"/>
      <w:marBottom w:val="0"/>
      <w:divBdr>
        <w:top w:val="none" w:sz="0" w:space="0" w:color="auto"/>
        <w:left w:val="none" w:sz="0" w:space="0" w:color="auto"/>
        <w:bottom w:val="none" w:sz="0" w:space="0" w:color="auto"/>
        <w:right w:val="none" w:sz="0" w:space="0" w:color="auto"/>
      </w:divBdr>
    </w:div>
    <w:div w:id="2101296862">
      <w:bodyDiv w:val="1"/>
      <w:marLeft w:val="0"/>
      <w:marRight w:val="0"/>
      <w:marTop w:val="0"/>
      <w:marBottom w:val="0"/>
      <w:divBdr>
        <w:top w:val="none" w:sz="0" w:space="0" w:color="auto"/>
        <w:left w:val="none" w:sz="0" w:space="0" w:color="auto"/>
        <w:bottom w:val="none" w:sz="0" w:space="0" w:color="auto"/>
        <w:right w:val="none" w:sz="0" w:space="0" w:color="auto"/>
      </w:divBdr>
    </w:div>
    <w:div w:id="2134862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2D631-7477-4D29-9DC5-F1153A958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2200</Words>
  <Characters>12541</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In riscontro alla Sua nota, con la presente si chiarisce quanto segue:</vt:lpstr>
    </vt:vector>
  </TitlesOfParts>
  <Company>Giunta regionale</Company>
  <LinksUpToDate>false</LinksUpToDate>
  <CharactersWithSpaces>14712</CharactersWithSpaces>
  <SharedDoc>false</SharedDoc>
  <HLinks>
    <vt:vector size="6" baseType="variant">
      <vt:variant>
        <vt:i4>1638517</vt:i4>
      </vt:variant>
      <vt:variant>
        <vt:i4>0</vt:i4>
      </vt:variant>
      <vt:variant>
        <vt:i4>0</vt:i4>
      </vt:variant>
      <vt:variant>
        <vt:i4>5</vt:i4>
      </vt:variant>
      <vt:variant>
        <vt:lpwstr>mailto:dpo@regione.abruzzo.it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riscontro alla Sua nota, con la presente si chiarisce quanto segue:</dc:title>
  <dc:subject/>
  <dc:creator>Administrator</dc:creator>
  <cp:keywords/>
  <cp:lastModifiedBy>Ernesto D'Onofrio</cp:lastModifiedBy>
  <cp:revision>8</cp:revision>
  <cp:lastPrinted>2022-03-28T07:27:00Z</cp:lastPrinted>
  <dcterms:created xsi:type="dcterms:W3CDTF">2022-03-28T11:00:00Z</dcterms:created>
  <dcterms:modified xsi:type="dcterms:W3CDTF">2022-03-28T11:23:00Z</dcterms:modified>
</cp:coreProperties>
</file>